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CA" w:rsidRPr="007626A5" w:rsidRDefault="003C69CA" w:rsidP="00D754DC">
      <w:pPr>
        <w:snapToGrid w:val="0"/>
        <w:spacing w:afterLines="50" w:after="180" w:line="2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92182D">
        <w:rPr>
          <w:rFonts w:ascii="標楷體" w:eastAsia="標楷體" w:hAnsi="標楷體" w:hint="eastAsia"/>
          <w:b/>
          <w:sz w:val="28"/>
          <w:szCs w:val="28"/>
        </w:rPr>
        <w:t>一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B77C32">
        <w:rPr>
          <w:rFonts w:ascii="標楷體" w:eastAsia="標楷體" w:hAnsi="標楷體" w:hint="eastAsia"/>
          <w:b/>
          <w:sz w:val="28"/>
          <w:szCs w:val="28"/>
        </w:rPr>
        <w:t>(</w:t>
      </w:r>
      <w:r w:rsidR="00B77C32" w:rsidRPr="007626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上學期)</w:t>
      </w:r>
    </w:p>
    <w:p w:rsidR="00E20667" w:rsidRPr="007626A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《彈性課程</w:t>
      </w:r>
      <w:r w:rsidR="003C69CA"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名稱</w:t>
      </w:r>
      <w:r w:rsidR="003C69CA" w:rsidRPr="007626A5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D754DC">
        <w:rPr>
          <w:rFonts w:ascii="標楷體" w:eastAsia="標楷體" w:hAnsi="標楷體" w:hint="eastAsia"/>
          <w:color w:val="000000" w:themeColor="text1"/>
          <w:sz w:val="28"/>
          <w:szCs w:val="28"/>
        </w:rPr>
        <w:t>語文遊樂園</w:t>
      </w:r>
      <w:r w:rsidR="00DF003E"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---上學期</w:t>
      </w:r>
      <w:r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</w:p>
    <w:p w:rsidR="002C75F0" w:rsidRPr="007626A5" w:rsidRDefault="00107353" w:rsidP="00107353">
      <w:pPr>
        <w:ind w:right="960"/>
        <w:jc w:val="center"/>
        <w:rPr>
          <w:color w:val="000000" w:themeColor="text1"/>
          <w:sz w:val="20"/>
          <w:szCs w:val="20"/>
        </w:rPr>
      </w:pPr>
      <w:r w:rsidRPr="007626A5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                                  </w:t>
      </w:r>
      <w:r w:rsidR="003C69CA" w:rsidRPr="007626A5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          </w:t>
      </w:r>
      <w:r w:rsidRPr="007626A5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</w:t>
      </w:r>
      <w:r w:rsidR="00A369D5" w:rsidRPr="007626A5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      </w:t>
      </w:r>
      <w:r w:rsidR="00BD2393" w:rsidRPr="007626A5">
        <w:rPr>
          <w:rFonts w:ascii="標楷體" w:eastAsia="標楷體" w:hAnsi="標楷體" w:cs="全字庫正楷體" w:hint="eastAsia"/>
          <w:color w:val="000000" w:themeColor="text1"/>
          <w:sz w:val="20"/>
          <w:szCs w:val="20"/>
        </w:rPr>
        <w:t xml:space="preserve"> </w:t>
      </w:r>
      <w:r w:rsidRPr="007626A5">
        <w:rPr>
          <w:rFonts w:ascii="標楷體" w:eastAsia="標楷體" w:hAnsi="標楷體" w:cs="全字庫正楷體"/>
          <w:color w:val="000000" w:themeColor="text1"/>
          <w:sz w:val="20"/>
          <w:szCs w:val="20"/>
        </w:rPr>
        <w:t>設計者：</w:t>
      </w:r>
      <w:r w:rsidR="004738E1" w:rsidRPr="007626A5">
        <w:rPr>
          <w:rFonts w:ascii="標楷體" w:eastAsia="標楷體" w:hAnsi="標楷體" w:cs="全字庫正楷體" w:hint="eastAsia"/>
          <w:color w:val="000000" w:themeColor="text1"/>
          <w:sz w:val="20"/>
          <w:szCs w:val="20"/>
        </w:rPr>
        <w:t>一</w:t>
      </w:r>
      <w:r w:rsidR="00A369D5" w:rsidRPr="007626A5">
        <w:rPr>
          <w:rFonts w:ascii="標楷體" w:eastAsia="標楷體" w:hAnsi="標楷體" w:cs="全字庫正楷體" w:hint="eastAsia"/>
          <w:color w:val="000000" w:themeColor="text1"/>
          <w:sz w:val="20"/>
          <w:szCs w:val="20"/>
        </w:rPr>
        <w:t>年級教師群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</w:t>
      </w:r>
      <w:proofErr w:type="gramStart"/>
      <w:r w:rsidRPr="00EE5480">
        <w:rPr>
          <w:rFonts w:ascii="標楷體" w:eastAsia="標楷體" w:hAnsi="標楷體" w:hint="eastAsia"/>
        </w:rPr>
        <w:t>一</w:t>
      </w:r>
      <w:proofErr w:type="gramEnd"/>
      <w:r w:rsidRPr="00EE5480">
        <w:rPr>
          <w:rFonts w:ascii="標楷體" w:eastAsia="標楷體" w:hAnsi="標楷體" w:hint="eastAsia"/>
        </w:rPr>
        <w:t>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3525F5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3525F5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</w:t>
      </w:r>
      <w:proofErr w:type="gramStart"/>
      <w:r w:rsidRPr="003C69CA">
        <w:rPr>
          <w:rFonts w:ascii="標楷體" w:eastAsia="標楷體" w:hAnsi="標楷體" w:hint="eastAsia"/>
        </w:rPr>
        <w:t>班際或校際</w:t>
      </w:r>
      <w:proofErr w:type="gramEnd"/>
      <w:r w:rsidRPr="003C69CA">
        <w:rPr>
          <w:rFonts w:ascii="標楷體" w:eastAsia="標楷體" w:hAnsi="標楷體" w:hint="eastAsia"/>
        </w:rPr>
        <w:t>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3525F5" w:rsidRPr="00041AC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4C63A7">
        <w:rPr>
          <w:rFonts w:ascii="標楷體" w:eastAsia="標楷體" w:hAnsi="標楷體" w:hint="eastAsia"/>
          <w:szCs w:val="24"/>
        </w:rPr>
        <w:t>2</w:t>
      </w:r>
      <w:r w:rsidR="00B11224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3525F5" w:rsidRPr="00041AC0" w:rsidRDefault="003C69CA" w:rsidP="00596E24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4B546A" w:rsidRPr="00041AC0" w:rsidRDefault="00F427F0" w:rsidP="00F427F0">
      <w:pPr>
        <w:pStyle w:val="ab"/>
        <w:jc w:val="both"/>
        <w:outlineLvl w:val="9"/>
        <w:rPr>
          <w:rFonts w:ascii="標楷體" w:hAnsi="標楷體" w:cs="標楷體"/>
        </w:rPr>
      </w:pPr>
      <w:r w:rsidRPr="00041AC0">
        <w:rPr>
          <w:rFonts w:ascii="標楷體" w:hAnsi="標楷體" w:hint="eastAsia"/>
          <w:szCs w:val="24"/>
        </w:rPr>
        <w:t xml:space="preserve">      </w:t>
      </w:r>
      <w:r w:rsidRPr="00041AC0">
        <w:rPr>
          <w:rFonts w:ascii="標楷體" w:hAnsi="標楷體"/>
        </w:rPr>
        <w:t>國-E-A2</w:t>
      </w:r>
      <w:r w:rsidR="004B546A" w:rsidRPr="00041AC0">
        <w:rPr>
          <w:rFonts w:ascii="標楷體" w:hAnsi="標楷體" w:hint="eastAsia"/>
        </w:rPr>
        <w:t xml:space="preserve">  </w:t>
      </w:r>
      <w:r w:rsidRPr="00041AC0">
        <w:rPr>
          <w:rFonts w:ascii="標楷體" w:hAnsi="標楷體"/>
        </w:rPr>
        <w:t>透過國語文學習，掌握文本要旨、發展學習及解決問題策略、</w:t>
      </w:r>
      <w:r w:rsidRPr="00041AC0">
        <w:rPr>
          <w:rFonts w:ascii="標楷體" w:hAnsi="標楷體" w:cs="標楷體"/>
        </w:rPr>
        <w:t>初探邏輯思</w:t>
      </w:r>
    </w:p>
    <w:p w:rsidR="00F427F0" w:rsidRPr="00F943BD" w:rsidRDefault="004B546A" w:rsidP="00C53027">
      <w:pPr>
        <w:pStyle w:val="ab"/>
        <w:jc w:val="both"/>
        <w:outlineLvl w:val="9"/>
        <w:rPr>
          <w:rFonts w:ascii="標楷體" w:hAnsi="標楷體" w:cs="標楷體" w:hint="eastAsia"/>
        </w:rPr>
      </w:pPr>
      <w:r w:rsidRPr="00041AC0">
        <w:rPr>
          <w:rFonts w:ascii="標楷體" w:hAnsi="標楷體" w:cs="標楷體" w:hint="eastAsia"/>
        </w:rPr>
        <w:t xml:space="preserve">               </w:t>
      </w:r>
      <w:r w:rsidR="00F427F0" w:rsidRPr="00041AC0">
        <w:rPr>
          <w:rFonts w:ascii="標楷體" w:hAnsi="標楷體" w:cs="標楷體"/>
        </w:rPr>
        <w:t>維，並透過體驗與實踐，處理日常生活問題。</w:t>
      </w:r>
    </w:p>
    <w:p w:rsidR="00107353" w:rsidRDefault="004B546A" w:rsidP="00005042">
      <w:pPr>
        <w:pStyle w:val="ab"/>
        <w:ind w:left="1841" w:hangingChars="767" w:hanging="1841"/>
        <w:jc w:val="both"/>
        <w:outlineLvl w:val="9"/>
        <w:rPr>
          <w:color w:val="000000"/>
          <w:shd w:val="clear" w:color="auto" w:fill="FFFFFF"/>
        </w:rPr>
      </w:pPr>
      <w:r w:rsidRPr="00041AC0">
        <w:rPr>
          <w:rFonts w:cs="標楷體" w:hint="eastAsia"/>
        </w:rPr>
        <w:t xml:space="preserve">      </w:t>
      </w:r>
      <w:r w:rsidR="00596E24">
        <w:rPr>
          <w:color w:val="000000"/>
          <w:shd w:val="clear" w:color="auto" w:fill="FFFFFF"/>
        </w:rPr>
        <w:t>生活</w:t>
      </w:r>
      <w:r w:rsidR="00596E24">
        <w:rPr>
          <w:color w:val="000000"/>
          <w:shd w:val="clear" w:color="auto" w:fill="FFFFFF"/>
        </w:rPr>
        <w:t>-E-B1</w:t>
      </w:r>
      <w:r w:rsidR="00005042">
        <w:rPr>
          <w:color w:val="000000"/>
        </w:rPr>
        <w:t xml:space="preserve"> </w:t>
      </w:r>
      <w:r w:rsidR="00596E24">
        <w:rPr>
          <w:color w:val="000000"/>
          <w:shd w:val="clear" w:color="auto" w:fill="FFFFFF"/>
        </w:rPr>
        <w:t>使用</w:t>
      </w:r>
      <w:proofErr w:type="gramStart"/>
      <w:r w:rsidR="00596E24">
        <w:rPr>
          <w:color w:val="000000"/>
          <w:shd w:val="clear" w:color="auto" w:fill="FFFFFF"/>
        </w:rPr>
        <w:t>適切且多元</w:t>
      </w:r>
      <w:proofErr w:type="gramEnd"/>
      <w:r w:rsidR="00596E24">
        <w:rPr>
          <w:color w:val="000000"/>
          <w:shd w:val="clear" w:color="auto" w:fill="FFFFFF"/>
        </w:rPr>
        <w:t>的表徵符號，表達自己的想法、與人溝通，並能同理與尊重他人想法。</w:t>
      </w:r>
    </w:p>
    <w:p w:rsidR="005A30C7" w:rsidRPr="00041AC0" w:rsidRDefault="005A30C7" w:rsidP="00005042">
      <w:pPr>
        <w:pStyle w:val="ab"/>
        <w:ind w:left="1841" w:hangingChars="767" w:hanging="1841"/>
        <w:jc w:val="both"/>
        <w:outlineLvl w:val="9"/>
        <w:rPr>
          <w:rFonts w:ascii="標楷體" w:hAnsi="標楷體" w:hint="eastAsia"/>
          <w:szCs w:val="24"/>
        </w:rPr>
      </w:pPr>
    </w:p>
    <w:p w:rsidR="00107353" w:rsidRPr="00041AC0" w:rsidRDefault="00C628B0" w:rsidP="00681782">
      <w:pPr>
        <w:jc w:val="both"/>
        <w:rPr>
          <w:rFonts w:ascii="標楷體" w:eastAsia="標楷體" w:hAnsi="標楷體"/>
          <w:szCs w:val="24"/>
        </w:rPr>
      </w:pPr>
      <w:r w:rsidRPr="00041AC0">
        <w:rPr>
          <w:rFonts w:ascii="標楷體" w:eastAsia="標楷體" w:hAnsi="標楷體" w:hint="eastAsia"/>
          <w:szCs w:val="24"/>
        </w:rPr>
        <w:t xml:space="preserve">  </w:t>
      </w:r>
      <w:r w:rsidR="003C69CA" w:rsidRPr="00041AC0">
        <w:rPr>
          <w:rFonts w:ascii="標楷體" w:eastAsia="標楷體" w:hAnsi="標楷體" w:hint="eastAsia"/>
          <w:szCs w:val="24"/>
        </w:rPr>
        <w:t>(四)</w:t>
      </w:r>
      <w:r w:rsidR="00681782" w:rsidRPr="00041AC0">
        <w:rPr>
          <w:rFonts w:ascii="標楷體" w:eastAsia="標楷體" w:hAnsi="標楷體" w:hint="eastAsia"/>
          <w:szCs w:val="24"/>
        </w:rPr>
        <w:t>核心素養呼應說明</w:t>
      </w:r>
    </w:p>
    <w:p w:rsidR="00A84C15" w:rsidRPr="002A2F9A" w:rsidRDefault="003525F5" w:rsidP="002A2F9A">
      <w:pPr>
        <w:pStyle w:val="ab"/>
        <w:ind w:leftChars="118" w:left="283"/>
        <w:jc w:val="both"/>
        <w:outlineLvl w:val="9"/>
        <w:rPr>
          <w:rFonts w:ascii="標楷體" w:hAnsi="標楷體"/>
          <w:color w:val="FF0000"/>
        </w:rPr>
      </w:pPr>
      <w:r w:rsidRPr="00041AC0">
        <w:rPr>
          <w:rFonts w:ascii="標楷體" w:hAnsi="標楷體" w:hint="eastAsia"/>
          <w:szCs w:val="24"/>
        </w:rPr>
        <w:t xml:space="preserve">     </w:t>
      </w:r>
      <w:r w:rsidR="00A84C15" w:rsidRPr="00F5022F">
        <w:rPr>
          <w:rFonts w:ascii="標楷體" w:hAnsi="標楷體" w:hint="eastAsia"/>
        </w:rPr>
        <w:t xml:space="preserve"> 小</w:t>
      </w:r>
      <w:proofErr w:type="gramStart"/>
      <w:r w:rsidR="00A84C15" w:rsidRPr="00F5022F">
        <w:rPr>
          <w:rFonts w:ascii="標楷體" w:hAnsi="標楷體" w:hint="eastAsia"/>
        </w:rPr>
        <w:t>一</w:t>
      </w:r>
      <w:proofErr w:type="gramEnd"/>
      <w:r w:rsidR="00A84C15" w:rsidRPr="00F5022F">
        <w:rPr>
          <w:rFonts w:ascii="標楷體" w:hAnsi="標楷體" w:hint="eastAsia"/>
        </w:rPr>
        <w:t>學</w:t>
      </w:r>
      <w:r w:rsidR="00AD15EB" w:rsidRPr="00F5022F">
        <w:rPr>
          <w:rFonts w:ascii="標楷體" w:hAnsi="標楷體" w:hint="eastAsia"/>
        </w:rPr>
        <w:t>生</w:t>
      </w:r>
      <w:r w:rsidR="002A2F9A" w:rsidRPr="00F5022F">
        <w:rPr>
          <w:rFonts w:ascii="標楷體" w:hAnsi="標楷體" w:hint="eastAsia"/>
        </w:rPr>
        <w:t>剛進入國小學習階段</w:t>
      </w:r>
      <w:r w:rsidR="00A84C15" w:rsidRPr="00F5022F">
        <w:rPr>
          <w:rFonts w:ascii="標楷體" w:hAnsi="標楷體" w:hint="eastAsia"/>
        </w:rPr>
        <w:t>，</w:t>
      </w:r>
      <w:r w:rsidR="00AD15EB" w:rsidRPr="00F5022F">
        <w:rPr>
          <w:rFonts w:ascii="標楷體" w:hAnsi="標楷體" w:hint="eastAsia"/>
        </w:rPr>
        <w:t>除了國語</w:t>
      </w:r>
      <w:r w:rsidR="00221AFA" w:rsidRPr="00F5022F">
        <w:rPr>
          <w:rFonts w:ascii="標楷體" w:hAnsi="標楷體" w:hint="eastAsia"/>
        </w:rPr>
        <w:t>課程內</w:t>
      </w:r>
      <w:r w:rsidR="00AD15EB" w:rsidRPr="00F5022F">
        <w:rPr>
          <w:rFonts w:ascii="標楷體" w:hAnsi="標楷體" w:hint="eastAsia"/>
        </w:rPr>
        <w:t>的學習</w:t>
      </w:r>
      <w:r w:rsidR="00221AFA" w:rsidRPr="00F5022F">
        <w:rPr>
          <w:rFonts w:ascii="標楷體" w:hAnsi="標楷體" w:hint="eastAsia"/>
        </w:rPr>
        <w:t>外</w:t>
      </w:r>
      <w:r w:rsidR="00A84C15" w:rsidRPr="00F5022F">
        <w:rPr>
          <w:rFonts w:ascii="標楷體" w:hAnsi="標楷體" w:hint="eastAsia"/>
        </w:rPr>
        <w:t>，</w:t>
      </w:r>
      <w:r w:rsidR="00F5022F">
        <w:rPr>
          <w:rFonts w:ascii="標楷體" w:hAnsi="標楷體" w:hint="eastAsia"/>
        </w:rPr>
        <w:t>再</w:t>
      </w:r>
      <w:r w:rsidR="00F5022F" w:rsidRPr="00F5022F">
        <w:rPr>
          <w:rFonts w:ascii="標楷體" w:hAnsi="標楷體" w:hint="eastAsia"/>
        </w:rPr>
        <w:t>透過多元文本故事及延伸教學活動引領學生從不同議題及情境中，練習</w:t>
      </w:r>
      <w:r w:rsidR="00F5022F" w:rsidRPr="00F5022F">
        <w:rPr>
          <w:rFonts w:ascii="標楷體" w:hAnsi="標楷體" w:cs="標楷體"/>
        </w:rPr>
        <w:t>處理日常生活問題</w:t>
      </w:r>
      <w:r w:rsidR="00F5022F" w:rsidRPr="00F5022F">
        <w:rPr>
          <w:rFonts w:ascii="標楷體" w:hAnsi="標楷體" w:cs="標楷體" w:hint="eastAsia"/>
        </w:rPr>
        <w:t>，並運用</w:t>
      </w:r>
      <w:proofErr w:type="gramStart"/>
      <w:r w:rsidR="00F5022F" w:rsidRPr="00F5022F">
        <w:rPr>
          <w:shd w:val="clear" w:color="auto" w:fill="FFFFFF"/>
        </w:rPr>
        <w:t>適切且多元</w:t>
      </w:r>
      <w:proofErr w:type="gramEnd"/>
      <w:r w:rsidR="00F5022F" w:rsidRPr="00F5022F">
        <w:rPr>
          <w:shd w:val="clear" w:color="auto" w:fill="FFFFFF"/>
        </w:rPr>
        <w:t>的</w:t>
      </w:r>
      <w:r w:rsidR="00F5022F" w:rsidRPr="00F5022F">
        <w:rPr>
          <w:rFonts w:hint="eastAsia"/>
          <w:shd w:val="clear" w:color="auto" w:fill="FFFFFF"/>
        </w:rPr>
        <w:t>方式</w:t>
      </w:r>
      <w:r w:rsidR="00F5022F" w:rsidRPr="00F5022F">
        <w:rPr>
          <w:shd w:val="clear" w:color="auto" w:fill="FFFFFF"/>
        </w:rPr>
        <w:t>，表達自己的想法、與人溝通，並能同理與尊重他人想法</w:t>
      </w:r>
      <w:r w:rsidR="00F5022F">
        <w:rPr>
          <w:rFonts w:hint="eastAsia"/>
          <w:shd w:val="clear" w:color="auto" w:fill="FFFFFF"/>
        </w:rPr>
        <w:t>，以</w:t>
      </w:r>
      <w:r w:rsidR="0095559D" w:rsidRPr="00F5022F">
        <w:rPr>
          <w:rFonts w:ascii="標楷體" w:hAnsi="標楷體" w:hint="eastAsia"/>
        </w:rPr>
        <w:t>啟</w:t>
      </w:r>
      <w:r w:rsidR="00A84C15" w:rsidRPr="00F5022F">
        <w:rPr>
          <w:rFonts w:ascii="標楷體" w:hAnsi="標楷體" w:hint="eastAsia"/>
        </w:rPr>
        <w:t>發</w:t>
      </w:r>
      <w:r w:rsidR="00221AFA" w:rsidRPr="00F5022F">
        <w:rPr>
          <w:rFonts w:ascii="標楷體" w:hAnsi="標楷體" w:hint="eastAsia"/>
        </w:rPr>
        <w:t>小一</w:t>
      </w:r>
      <w:r w:rsidR="004E1041" w:rsidRPr="00F5022F">
        <w:rPr>
          <w:rFonts w:ascii="標楷體" w:hAnsi="標楷體" w:hint="eastAsia"/>
        </w:rPr>
        <w:t>學生對語文</w:t>
      </w:r>
      <w:r w:rsidR="00A84C15" w:rsidRPr="00F5022F">
        <w:rPr>
          <w:rFonts w:ascii="標楷體" w:hAnsi="標楷體" w:hint="eastAsia"/>
        </w:rPr>
        <w:t>的聽、說、讀、寫產生興趣及培養</w:t>
      </w:r>
      <w:r w:rsidR="002A2F9A" w:rsidRPr="00F5022F">
        <w:rPr>
          <w:rFonts w:ascii="標楷體" w:hAnsi="標楷體" w:hint="eastAsia"/>
        </w:rPr>
        <w:t>小</w:t>
      </w:r>
      <w:proofErr w:type="gramStart"/>
      <w:r w:rsidR="002A2F9A" w:rsidRPr="00F5022F">
        <w:rPr>
          <w:rFonts w:ascii="標楷體" w:hAnsi="標楷體" w:hint="eastAsia"/>
        </w:rPr>
        <w:t>一</w:t>
      </w:r>
      <w:proofErr w:type="gramEnd"/>
      <w:r w:rsidR="002A2F9A" w:rsidRPr="00F5022F">
        <w:rPr>
          <w:rFonts w:ascii="標楷體" w:hAnsi="標楷體" w:hint="eastAsia"/>
        </w:rPr>
        <w:t>學生</w:t>
      </w:r>
      <w:r w:rsidR="002A2F9A" w:rsidRPr="00F5022F">
        <w:rPr>
          <w:rFonts w:ascii="標楷體" w:hAnsi="標楷體" w:hint="eastAsia"/>
        </w:rPr>
        <w:t>學習傾聽他人及養成良好的人我互動關係</w:t>
      </w:r>
      <w:r w:rsidR="00F5022F">
        <w:rPr>
          <w:rFonts w:ascii="標楷體" w:hAnsi="標楷體" w:hint="eastAsia"/>
        </w:rPr>
        <w:t>。</w:t>
      </w:r>
      <w:r w:rsidR="00F5022F" w:rsidRPr="002A2F9A">
        <w:rPr>
          <w:rFonts w:ascii="標楷體" w:hAnsi="標楷體"/>
          <w:color w:val="FF0000"/>
        </w:rPr>
        <w:t xml:space="preserve"> </w:t>
      </w:r>
    </w:p>
    <w:p w:rsidR="00681782" w:rsidRPr="002C75F0" w:rsidRDefault="00EE548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3525F5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F251BD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3525F5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C5335">
        <w:rPr>
          <w:rFonts w:ascii="標楷體" w:eastAsia="標楷體" w:hAnsi="標楷體" w:hint="eastAsia"/>
          <w:szCs w:val="24"/>
        </w:rPr>
        <w:sym w:font="Wingdings 2" w:char="F0A3"/>
      </w:r>
      <w:r w:rsidRPr="00EE5480">
        <w:rPr>
          <w:rFonts w:ascii="標楷體" w:eastAsia="標楷體" w:hAnsi="標楷體" w:hint="eastAsia"/>
          <w:szCs w:val="24"/>
        </w:rPr>
        <w:t xml:space="preserve">環境教育  □海洋教育  </w:t>
      </w:r>
      <w:r w:rsidR="00F251B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C5335">
        <w:rPr>
          <w:rFonts w:ascii="標楷體" w:eastAsia="標楷體" w:hAnsi="標楷體" w:hint="eastAsia"/>
          <w:szCs w:val="24"/>
        </w:rPr>
        <w:sym w:font="Wingdings 2" w:char="F0A3"/>
      </w:r>
      <w:r w:rsidRPr="00EE5480">
        <w:rPr>
          <w:rFonts w:ascii="標楷體" w:eastAsia="標楷體" w:hAnsi="標楷體" w:hint="eastAsia"/>
          <w:szCs w:val="24"/>
        </w:rPr>
        <w:t>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9F7814">
        <w:rPr>
          <w:rFonts w:ascii="標楷體" w:eastAsia="標楷體" w:hAnsi="標楷體" w:hint="eastAsia"/>
          <w:szCs w:val="24"/>
        </w:rPr>
        <w:t>□</w:t>
      </w:r>
      <w:r w:rsidRPr="00D3441E">
        <w:rPr>
          <w:rFonts w:ascii="標楷體" w:eastAsia="標楷體" w:hAnsi="標楷體" w:hint="eastAsia"/>
          <w:szCs w:val="24"/>
        </w:rPr>
        <w:t>閱讀素養</w:t>
      </w:r>
      <w:r w:rsidRPr="00EE5480">
        <w:rPr>
          <w:rFonts w:ascii="標楷體" w:eastAsia="標楷體" w:hAnsi="標楷體" w:hint="eastAsia"/>
          <w:szCs w:val="24"/>
        </w:rPr>
        <w:t xml:space="preserve">  </w:t>
      </w:r>
      <w:r w:rsidR="00F251B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多元文化教育</w:t>
      </w:r>
      <w:r w:rsidR="00F251BD">
        <w:rPr>
          <w:rFonts w:ascii="標楷體" w:eastAsia="標楷體" w:hAnsi="標楷體" w:hint="eastAsia"/>
          <w:szCs w:val="24"/>
        </w:rPr>
        <w:t xml:space="preserve"> </w:t>
      </w:r>
      <w:r w:rsidR="005D65B1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5A30C7" w:rsidRDefault="005A30C7" w:rsidP="002C75F0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82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6"/>
        <w:gridCol w:w="1448"/>
        <w:gridCol w:w="1276"/>
        <w:gridCol w:w="1275"/>
        <w:gridCol w:w="1418"/>
        <w:gridCol w:w="1417"/>
      </w:tblGrid>
      <w:tr w:rsidR="007D5F33" w:rsidRPr="002C75F0" w:rsidTr="005A30C7">
        <w:trPr>
          <w:trHeight w:val="1775"/>
        </w:trPr>
        <w:tc>
          <w:tcPr>
            <w:tcW w:w="1416" w:type="dxa"/>
            <w:tcBorders>
              <w:tl2br w:val="single" w:sz="4" w:space="0" w:color="auto"/>
            </w:tcBorders>
          </w:tcPr>
          <w:p w:rsidR="007D5F33" w:rsidRPr="002C75F0" w:rsidRDefault="007D5F33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7D5F33" w:rsidRPr="009F03CA" w:rsidRDefault="007D5F33" w:rsidP="009833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9F03CA">
              <w:rPr>
                <w:rFonts w:ascii="標楷體" w:eastAsia="標楷體" w:hAnsi="標楷體"/>
              </w:rPr>
              <w:t>學習</w:t>
            </w:r>
          </w:p>
          <w:p w:rsidR="007D5F33" w:rsidRPr="009F03CA" w:rsidRDefault="007D5F33" w:rsidP="005A30C7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     </w:t>
            </w:r>
            <w:r w:rsidRPr="009F03CA">
              <w:rPr>
                <w:rFonts w:ascii="標楷體" w:eastAsia="標楷體" w:hAnsi="標楷體"/>
              </w:rPr>
              <w:t>表現</w:t>
            </w:r>
          </w:p>
          <w:p w:rsidR="007D5F33" w:rsidRPr="009F03CA" w:rsidRDefault="007D5F33" w:rsidP="0078421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學習</w:t>
            </w:r>
          </w:p>
          <w:p w:rsidR="007D5F33" w:rsidRPr="002C75F0" w:rsidRDefault="007D5F33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內容</w:t>
            </w:r>
          </w:p>
        </w:tc>
        <w:tc>
          <w:tcPr>
            <w:tcW w:w="1448" w:type="dxa"/>
          </w:tcPr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19" w:hanging="19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2-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Ⅰ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-3</w:t>
            </w:r>
          </w:p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19" w:hanging="19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與他人交談時，能適當的提問、合宜的回答，並分享想法。</w:t>
            </w:r>
          </w:p>
        </w:tc>
        <w:tc>
          <w:tcPr>
            <w:tcW w:w="1276" w:type="dxa"/>
          </w:tcPr>
          <w:p w:rsidR="007D5F33" w:rsidRPr="006E4B7D" w:rsidRDefault="007D5F33" w:rsidP="001C7735">
            <w:pPr>
              <w:tabs>
                <w:tab w:val="left" w:pos="111"/>
              </w:tabs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5-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Ⅰ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-4</w:t>
            </w:r>
          </w:p>
          <w:p w:rsidR="007D5F33" w:rsidRPr="006E4B7D" w:rsidRDefault="007D5F33" w:rsidP="001C7735">
            <w:pPr>
              <w:tabs>
                <w:tab w:val="left" w:pos="111"/>
              </w:tabs>
              <w:snapToGrid w:val="0"/>
              <w:ind w:firstLine="28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了解文本中的重要訊息與觀點。</w:t>
            </w:r>
          </w:p>
        </w:tc>
        <w:tc>
          <w:tcPr>
            <w:tcW w:w="1275" w:type="dxa"/>
          </w:tcPr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5-Ⅰ-6</w:t>
            </w:r>
          </w:p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利用圖像、故事結構等策略，協助文本的理解與內容重述。</w:t>
            </w:r>
          </w:p>
        </w:tc>
        <w:tc>
          <w:tcPr>
            <w:tcW w:w="1418" w:type="dxa"/>
          </w:tcPr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-4" w:firstLineChars="2" w:firstLine="3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7-I-2 </w:t>
            </w:r>
          </w:p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-4" w:firstLineChars="2" w:firstLine="3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sz w:val="16"/>
                <w:szCs w:val="16"/>
              </w:rPr>
              <w:t>傾聽他人的 想法，並嘗 試用各種方 法理解他人 所表達的意 見。</w:t>
            </w:r>
          </w:p>
        </w:tc>
        <w:tc>
          <w:tcPr>
            <w:tcW w:w="1417" w:type="dxa"/>
          </w:tcPr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33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7-I-3 </w:t>
            </w:r>
          </w:p>
          <w:p w:rsidR="007D5F33" w:rsidRPr="006E4B7D" w:rsidRDefault="007D5F33" w:rsidP="001C7735">
            <w:pPr>
              <w:tabs>
                <w:tab w:val="left" w:pos="111"/>
              </w:tabs>
              <w:snapToGrid w:val="0"/>
              <w:spacing w:line="0" w:lineRule="atLeast"/>
              <w:ind w:left="33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sz w:val="16"/>
                <w:szCs w:val="16"/>
              </w:rPr>
              <w:t>覺知他人的 感受，體會 他人的立場 及學習體諒 他人，</w:t>
            </w:r>
            <w:proofErr w:type="gramStart"/>
            <w:r w:rsidRPr="006E4B7D">
              <w:rPr>
                <w:rFonts w:ascii="標楷體" w:eastAsia="標楷體" w:hAnsi="標楷體"/>
                <w:sz w:val="16"/>
                <w:szCs w:val="16"/>
              </w:rPr>
              <w:t>並尊</w:t>
            </w:r>
            <w:proofErr w:type="gramEnd"/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 重和自己不 同觀點的意 見。</w:t>
            </w:r>
          </w:p>
        </w:tc>
      </w:tr>
      <w:tr w:rsidR="007D5F33" w:rsidRPr="002C75F0" w:rsidTr="007D5F33">
        <w:tc>
          <w:tcPr>
            <w:tcW w:w="1416" w:type="dxa"/>
          </w:tcPr>
          <w:p w:rsidR="007D5F33" w:rsidRPr="009F03CA" w:rsidRDefault="007D5F33" w:rsidP="00823AE6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9F03CA">
              <w:rPr>
                <w:rFonts w:ascii="標楷體" w:eastAsia="標楷體" w:hAnsi="標楷體"/>
                <w:sz w:val="16"/>
                <w:szCs w:val="16"/>
              </w:rPr>
              <w:t>Bb-I-1自我情感的表達。</w:t>
            </w:r>
          </w:p>
        </w:tc>
        <w:tc>
          <w:tcPr>
            <w:tcW w:w="1448" w:type="dxa"/>
          </w:tcPr>
          <w:p w:rsidR="007D5F33" w:rsidRDefault="007D5F33" w:rsidP="005A30C7">
            <w:pPr>
              <w:spacing w:line="240" w:lineRule="exact"/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</w:p>
          <w:p w:rsidR="007D5F33" w:rsidRPr="009F03CA" w:rsidRDefault="007D5F33" w:rsidP="005A30C7">
            <w:pPr>
              <w:spacing w:line="240" w:lineRule="exact"/>
              <w:ind w:leftChars="48" w:left="419" w:hangingChars="152" w:hanging="304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◎愛的悄悄話</w:t>
            </w:r>
          </w:p>
        </w:tc>
        <w:tc>
          <w:tcPr>
            <w:tcW w:w="1276" w:type="dxa"/>
          </w:tcPr>
          <w:p w:rsidR="007D5F33" w:rsidRDefault="007D5F33" w:rsidP="005A30C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◎兒歌小火車</w:t>
            </w:r>
          </w:p>
          <w:p w:rsidR="007D5F33" w:rsidRDefault="007D5F33" w:rsidP="005A30C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◎童詩疊疊樂</w:t>
            </w:r>
          </w:p>
          <w:p w:rsidR="007D5F33" w:rsidRDefault="007D5F33" w:rsidP="005A30C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◎有趣的節日</w:t>
            </w:r>
          </w:p>
          <w:p w:rsidR="007D5F33" w:rsidRPr="00A219AD" w:rsidRDefault="007D5F33" w:rsidP="005A30C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Pr="00A219AD">
              <w:rPr>
                <w:rFonts w:ascii="標楷體" w:eastAsia="標楷體" w:hAnsi="標楷體" w:hint="eastAsia"/>
              </w:rPr>
              <w:t>生活停看聽</w:t>
            </w:r>
          </w:p>
          <w:p w:rsidR="007D5F33" w:rsidRDefault="007D5F33" w:rsidP="005A30C7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</w:p>
        </w:tc>
        <w:tc>
          <w:tcPr>
            <w:tcW w:w="1275" w:type="dxa"/>
          </w:tcPr>
          <w:p w:rsidR="007D5F33" w:rsidRDefault="007D5F33" w:rsidP="005A30C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◎童詩疊疊樂</w:t>
            </w:r>
          </w:p>
          <w:p w:rsidR="007D5F33" w:rsidRDefault="007D5F33" w:rsidP="005A30C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◎有趣的節日</w:t>
            </w:r>
          </w:p>
          <w:p w:rsidR="007D5F33" w:rsidRPr="00A219AD" w:rsidRDefault="007D5F33" w:rsidP="005A30C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Pr="00A219AD">
              <w:rPr>
                <w:rFonts w:ascii="標楷體" w:eastAsia="標楷體" w:hAnsi="標楷體" w:hint="eastAsia"/>
              </w:rPr>
              <w:t>生活停看聽</w:t>
            </w:r>
          </w:p>
          <w:p w:rsidR="007D5F33" w:rsidRDefault="007D5F33" w:rsidP="005A30C7">
            <w:pPr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</w:p>
        </w:tc>
        <w:tc>
          <w:tcPr>
            <w:tcW w:w="1418" w:type="dxa"/>
          </w:tcPr>
          <w:p w:rsidR="007D5F33" w:rsidRDefault="007D5F33" w:rsidP="004353BD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</w:tcPr>
          <w:p w:rsidR="007D5F33" w:rsidRDefault="007D5F33" w:rsidP="004353BD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D5F33" w:rsidRPr="002C75F0" w:rsidTr="007D5F33">
        <w:tc>
          <w:tcPr>
            <w:tcW w:w="1416" w:type="dxa"/>
          </w:tcPr>
          <w:p w:rsidR="007D5F33" w:rsidRPr="006E4B7D" w:rsidRDefault="007D5F33" w:rsidP="00823AE6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D-I-3 聆聽與回應的表現。</w:t>
            </w:r>
          </w:p>
        </w:tc>
        <w:tc>
          <w:tcPr>
            <w:tcW w:w="1448" w:type="dxa"/>
          </w:tcPr>
          <w:p w:rsidR="007D5F33" w:rsidRDefault="007D5F33" w:rsidP="004353BD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7D5F33" w:rsidRDefault="007D5F33" w:rsidP="004353BD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5" w:type="dxa"/>
          </w:tcPr>
          <w:p w:rsidR="007D5F33" w:rsidRDefault="007D5F33" w:rsidP="004353BD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7D5F33" w:rsidRDefault="007D5F33" w:rsidP="004353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◎童詩疊疊樂</w:t>
            </w:r>
          </w:p>
          <w:p w:rsidR="007D5F33" w:rsidRPr="00A219AD" w:rsidRDefault="007D5F33" w:rsidP="00A219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Pr="00A219AD">
              <w:rPr>
                <w:rFonts w:ascii="標楷體" w:eastAsia="標楷體" w:hAnsi="標楷體" w:hint="eastAsia"/>
              </w:rPr>
              <w:t>生活停看聽</w:t>
            </w:r>
          </w:p>
          <w:p w:rsidR="007D5F33" w:rsidRPr="007D5F33" w:rsidRDefault="007D5F33" w:rsidP="007D5F33">
            <w:pPr>
              <w:ind w:leftChars="13" w:left="31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</w:p>
        </w:tc>
        <w:tc>
          <w:tcPr>
            <w:tcW w:w="1417" w:type="dxa"/>
          </w:tcPr>
          <w:p w:rsidR="007D5F33" w:rsidRDefault="007D5F33" w:rsidP="004353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◎有趣的節日</w:t>
            </w:r>
          </w:p>
          <w:p w:rsidR="007D5F33" w:rsidRPr="00A219AD" w:rsidRDefault="007D5F33" w:rsidP="00A219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Pr="00A219AD">
              <w:rPr>
                <w:rFonts w:ascii="標楷體" w:eastAsia="標楷體" w:hAnsi="標楷體" w:hint="eastAsia"/>
              </w:rPr>
              <w:t>生活停看聽</w:t>
            </w:r>
          </w:p>
          <w:p w:rsidR="007D5F33" w:rsidRDefault="007D5F33" w:rsidP="007D5F33">
            <w:pPr>
              <w:ind w:leftChars="13" w:left="31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567"/>
        <w:gridCol w:w="1418"/>
        <w:gridCol w:w="1559"/>
        <w:gridCol w:w="850"/>
      </w:tblGrid>
      <w:tr w:rsidR="002C75F0" w:rsidRPr="002C75F0" w:rsidTr="00594E69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別)</w:t>
            </w:r>
          </w:p>
        </w:tc>
        <w:tc>
          <w:tcPr>
            <w:tcW w:w="396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559" w:type="dxa"/>
            <w:vAlign w:val="center"/>
          </w:tcPr>
          <w:p w:rsidR="002C75F0" w:rsidRPr="00B765CD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5CD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850" w:type="dxa"/>
            <w:vAlign w:val="center"/>
          </w:tcPr>
          <w:p w:rsidR="002C75F0" w:rsidRPr="00B765CD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5CD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2C75F0" w:rsidTr="00594E69">
        <w:trPr>
          <w:cantSplit/>
          <w:trHeight w:val="1038"/>
        </w:trPr>
        <w:tc>
          <w:tcPr>
            <w:tcW w:w="1134" w:type="dxa"/>
          </w:tcPr>
          <w:p w:rsidR="002C75F0" w:rsidRPr="002C75F0" w:rsidRDefault="008462F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B19D9">
              <w:rPr>
                <w:rFonts w:ascii="標楷體" w:eastAsia="標楷體" w:hAnsi="標楷體" w:hint="eastAsia"/>
                <w:szCs w:val="24"/>
              </w:rPr>
              <w:t>-4</w:t>
            </w:r>
          </w:p>
        </w:tc>
        <w:tc>
          <w:tcPr>
            <w:tcW w:w="3969" w:type="dxa"/>
          </w:tcPr>
          <w:p w:rsidR="002C75F0" w:rsidRDefault="00D774C9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◎兒歌小火車</w:t>
            </w:r>
            <w:r w:rsidR="00C079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AF6EE8" w:rsidRPr="00C079E2" w:rsidRDefault="00C079E2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C079E2">
              <w:rPr>
                <w:rFonts w:ascii="標楷體" w:eastAsia="標楷體" w:hAnsi="標楷體" w:hint="eastAsia"/>
                <w:szCs w:val="24"/>
              </w:rPr>
              <w:t>小蜜蜂</w:t>
            </w:r>
          </w:p>
          <w:p w:rsidR="00AF6EE8" w:rsidRPr="00C079E2" w:rsidRDefault="00C079E2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C079E2">
              <w:rPr>
                <w:rFonts w:ascii="標楷體" w:eastAsia="標楷體" w:hAnsi="標楷體" w:hint="eastAsia"/>
                <w:szCs w:val="24"/>
              </w:rPr>
              <w:t>種樹歌</w:t>
            </w:r>
          </w:p>
          <w:p w:rsidR="00AF6EE8" w:rsidRPr="00C079E2" w:rsidRDefault="00C079E2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C079E2">
              <w:rPr>
                <w:rFonts w:ascii="標楷體" w:eastAsia="標楷體" w:hAnsi="標楷體" w:hint="eastAsia"/>
                <w:szCs w:val="24"/>
              </w:rPr>
              <w:t>玩具進行曲</w:t>
            </w:r>
          </w:p>
          <w:p w:rsidR="00AF6EE8" w:rsidRDefault="00C079E2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C079E2">
              <w:rPr>
                <w:rFonts w:ascii="標楷體" w:eastAsia="標楷體" w:hAnsi="標楷體" w:hint="eastAsia"/>
                <w:szCs w:val="24"/>
              </w:rPr>
              <w:t>螞蟻搬豆</w:t>
            </w:r>
          </w:p>
          <w:p w:rsidR="00D774C9" w:rsidRDefault="00D774C9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A019C">
              <w:rPr>
                <w:rFonts w:ascii="標楷體" w:eastAsia="標楷體" w:hAnsi="標楷體" w:hint="eastAsia"/>
                <w:szCs w:val="24"/>
              </w:rPr>
              <w:t>引導學生</w:t>
            </w:r>
            <w:r>
              <w:rPr>
                <w:rFonts w:ascii="標楷體" w:eastAsia="標楷體" w:hAnsi="標楷體" w:hint="eastAsia"/>
                <w:szCs w:val="24"/>
              </w:rPr>
              <w:t>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D774C9" w:rsidRDefault="00D774C9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="007A019C"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 w:rsidR="007A019C"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7A019C" w:rsidRPr="00D774C9" w:rsidRDefault="007A019C" w:rsidP="001B16B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7B3412">
              <w:rPr>
                <w:rFonts w:ascii="標楷體" w:eastAsia="標楷體" w:hAnsi="標楷體" w:hint="eastAsia"/>
                <w:szCs w:val="24"/>
              </w:rPr>
              <w:t>配合兒歌內容進行唱跳活動</w:t>
            </w:r>
          </w:p>
        </w:tc>
        <w:tc>
          <w:tcPr>
            <w:tcW w:w="567" w:type="dxa"/>
          </w:tcPr>
          <w:p w:rsidR="002C75F0" w:rsidRPr="002C75F0" w:rsidRDefault="002B19D9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2C75F0" w:rsidRDefault="0039020B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39020B" w:rsidRPr="002C75F0" w:rsidRDefault="009C4558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559" w:type="dxa"/>
          </w:tcPr>
          <w:p w:rsidR="002C75F0" w:rsidRDefault="00076518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能專心聆聽</w:t>
            </w:r>
          </w:p>
          <w:p w:rsidR="00C10AB1" w:rsidRDefault="00C10AB1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85339E" w:rsidRPr="002C75F0" w:rsidRDefault="009C4558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="006C6EA0">
              <w:rPr>
                <w:rFonts w:ascii="標楷體" w:eastAsia="標楷體" w:hAnsi="標楷體" w:hint="eastAsia"/>
                <w:szCs w:val="24"/>
              </w:rPr>
              <w:t>配合兒歌內容進行唱跳活動</w:t>
            </w:r>
          </w:p>
        </w:tc>
        <w:tc>
          <w:tcPr>
            <w:tcW w:w="85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594E69">
        <w:trPr>
          <w:cantSplit/>
          <w:trHeight w:val="1038"/>
        </w:trPr>
        <w:tc>
          <w:tcPr>
            <w:tcW w:w="1134" w:type="dxa"/>
          </w:tcPr>
          <w:p w:rsidR="002C75F0" w:rsidRPr="002C75F0" w:rsidRDefault="002B19D9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15585">
              <w:rPr>
                <w:rFonts w:ascii="標楷體" w:eastAsia="標楷體" w:hAnsi="標楷體" w:hint="eastAsia"/>
                <w:szCs w:val="24"/>
              </w:rPr>
              <w:t>-8</w:t>
            </w:r>
          </w:p>
        </w:tc>
        <w:tc>
          <w:tcPr>
            <w:tcW w:w="3969" w:type="dxa"/>
          </w:tcPr>
          <w:p w:rsidR="002C75F0" w:rsidRDefault="00693D07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AF6EE8">
              <w:rPr>
                <w:rFonts w:ascii="標楷體" w:eastAsia="標楷體" w:hAnsi="標楷體" w:hint="eastAsia"/>
                <w:szCs w:val="24"/>
              </w:rPr>
              <w:t>童詩疊疊樂</w:t>
            </w:r>
            <w:r w:rsidR="0037762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AF6EE8" w:rsidRPr="00597062" w:rsidRDefault="0037762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597062">
              <w:rPr>
                <w:rFonts w:ascii="標楷體" w:eastAsia="標楷體" w:hAnsi="標楷體" w:hint="eastAsia"/>
                <w:szCs w:val="24"/>
              </w:rPr>
              <w:t>小雨傘</w:t>
            </w:r>
          </w:p>
          <w:p w:rsidR="00AF6EE8" w:rsidRPr="00597062" w:rsidRDefault="0037762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597062">
              <w:rPr>
                <w:rFonts w:ascii="標楷體" w:eastAsia="標楷體" w:hAnsi="標楷體" w:hint="eastAsia"/>
                <w:szCs w:val="24"/>
              </w:rPr>
              <w:t>怕打的小孩</w:t>
            </w:r>
          </w:p>
          <w:p w:rsidR="00AF6EE8" w:rsidRPr="00597062" w:rsidRDefault="0037762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597062">
              <w:rPr>
                <w:rFonts w:ascii="標楷體" w:eastAsia="標楷體" w:hAnsi="標楷體" w:hint="eastAsia"/>
                <w:szCs w:val="24"/>
              </w:rPr>
              <w:t>山在洗澡</w:t>
            </w:r>
          </w:p>
          <w:p w:rsidR="00AF6EE8" w:rsidRPr="00597062" w:rsidRDefault="0037762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597062">
              <w:rPr>
                <w:rFonts w:ascii="標楷體" w:eastAsia="標楷體" w:hAnsi="標楷體" w:hint="eastAsia"/>
                <w:szCs w:val="24"/>
              </w:rPr>
              <w:t>巢</w:t>
            </w:r>
          </w:p>
          <w:p w:rsidR="00693D07" w:rsidRDefault="00693D07" w:rsidP="00693D0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693D07" w:rsidRDefault="00693D07" w:rsidP="00693D0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693D07" w:rsidRPr="002C75F0" w:rsidRDefault="00693D07" w:rsidP="00F03CA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F03CAB">
              <w:rPr>
                <w:rFonts w:ascii="標楷體" w:eastAsia="標楷體" w:hAnsi="標楷體" w:hint="eastAsia"/>
                <w:szCs w:val="24"/>
              </w:rPr>
              <w:t>引導學生</w:t>
            </w:r>
            <w:r w:rsidR="006C6EA0">
              <w:rPr>
                <w:rFonts w:ascii="標楷體" w:eastAsia="標楷體" w:hAnsi="標楷體" w:hint="eastAsia"/>
                <w:szCs w:val="24"/>
              </w:rPr>
              <w:t>配合童詩進行節奏創作並朗誦</w:t>
            </w:r>
          </w:p>
        </w:tc>
        <w:tc>
          <w:tcPr>
            <w:tcW w:w="567" w:type="dxa"/>
          </w:tcPr>
          <w:p w:rsidR="002C75F0" w:rsidRPr="002C75F0" w:rsidRDefault="00C15585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39020B" w:rsidRDefault="0039020B" w:rsidP="003902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076CAC" w:rsidRPr="00C915D4" w:rsidRDefault="00076CAC" w:rsidP="00076CAC">
            <w:pPr>
              <w:rPr>
                <w:rFonts w:ascii="標楷體" w:eastAsia="標楷體" w:hAnsi="標楷體"/>
                <w:szCs w:val="24"/>
              </w:rPr>
            </w:pPr>
            <w:r w:rsidRPr="00C915D4">
              <w:rPr>
                <w:rFonts w:ascii="標楷體" w:eastAsia="標楷體" w:hAnsi="標楷體"/>
                <w:szCs w:val="24"/>
              </w:rPr>
              <w:t>學習單</w:t>
            </w:r>
          </w:p>
          <w:p w:rsidR="0039020B" w:rsidRDefault="0039020B" w:rsidP="0039020B">
            <w:pPr>
              <w:rPr>
                <w:rFonts w:ascii="標楷體" w:eastAsia="標楷體" w:hAnsi="標楷體"/>
                <w:szCs w:val="24"/>
              </w:rPr>
            </w:pPr>
          </w:p>
          <w:p w:rsidR="002C75F0" w:rsidRPr="002C75F0" w:rsidRDefault="002C75F0" w:rsidP="003902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076CAC" w:rsidRDefault="006C6EA0" w:rsidP="00076CA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能配合童詩進行節奏創作並朗誦</w:t>
            </w:r>
          </w:p>
          <w:p w:rsidR="00C10AB1" w:rsidRDefault="00C10AB1" w:rsidP="00076CA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2C75F0" w:rsidRDefault="002C75F0" w:rsidP="00076CA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C10AB1" w:rsidRPr="002C75F0" w:rsidRDefault="00C10AB1" w:rsidP="00076CA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594E69">
        <w:trPr>
          <w:cantSplit/>
          <w:trHeight w:val="1038"/>
        </w:trPr>
        <w:tc>
          <w:tcPr>
            <w:tcW w:w="1134" w:type="dxa"/>
          </w:tcPr>
          <w:p w:rsidR="002C75F0" w:rsidRPr="002C75F0" w:rsidRDefault="00C15585" w:rsidP="002B19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  <w:r w:rsidR="002B19D9">
              <w:rPr>
                <w:rFonts w:ascii="標楷體" w:eastAsia="標楷體" w:hAnsi="標楷體" w:hint="eastAsia"/>
                <w:szCs w:val="24"/>
              </w:rPr>
              <w:t>-</w:t>
            </w:r>
            <w:r w:rsidR="002B19D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969" w:type="dxa"/>
          </w:tcPr>
          <w:p w:rsidR="002C75F0" w:rsidRDefault="00CD1577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AF6EE8">
              <w:rPr>
                <w:rFonts w:ascii="標楷體" w:eastAsia="標楷體" w:hAnsi="標楷體" w:hint="eastAsia"/>
                <w:szCs w:val="24"/>
              </w:rPr>
              <w:t>生活停看聽</w:t>
            </w:r>
            <w:r w:rsidR="000E407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AF6EE8" w:rsidRPr="000E4072" w:rsidRDefault="000E4072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0E4072">
              <w:rPr>
                <w:rFonts w:ascii="標楷體" w:eastAsia="標楷體" w:hAnsi="標楷體" w:hint="eastAsia"/>
                <w:szCs w:val="24"/>
              </w:rPr>
              <w:t>畫鬼臉</w:t>
            </w:r>
          </w:p>
          <w:p w:rsidR="00AF6EE8" w:rsidRPr="000E4072" w:rsidRDefault="000E4072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0E4072">
              <w:rPr>
                <w:rFonts w:ascii="標楷體" w:eastAsia="標楷體" w:hAnsi="標楷體" w:hint="eastAsia"/>
                <w:szCs w:val="24"/>
              </w:rPr>
              <w:t>快去上學吧</w:t>
            </w:r>
          </w:p>
          <w:p w:rsidR="00AF6EE8" w:rsidRPr="000E4072" w:rsidRDefault="000E4072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0E4072">
              <w:rPr>
                <w:rFonts w:ascii="標楷體" w:eastAsia="標楷體" w:hAnsi="標楷體" w:hint="eastAsia"/>
                <w:szCs w:val="24"/>
              </w:rPr>
              <w:t>電話</w:t>
            </w:r>
          </w:p>
          <w:p w:rsidR="00AF6EE8" w:rsidRDefault="000E4072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0E4072">
              <w:rPr>
                <w:rFonts w:ascii="標楷體" w:eastAsia="標楷體" w:hAnsi="標楷體" w:hint="eastAsia"/>
                <w:szCs w:val="24"/>
              </w:rPr>
              <w:t>山</w:t>
            </w:r>
          </w:p>
          <w:p w:rsidR="00594E69" w:rsidRDefault="00594E69" w:rsidP="00594E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594E69" w:rsidRDefault="00594E69" w:rsidP="00594E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A57878" w:rsidRPr="002C75F0" w:rsidRDefault="00594E69" w:rsidP="00594E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D44EB3">
              <w:rPr>
                <w:rFonts w:ascii="標楷體" w:eastAsia="標楷體" w:hAnsi="標楷體" w:hint="eastAsia"/>
                <w:szCs w:val="24"/>
              </w:rPr>
              <w:t>引導學生畫出[鬼臉]創作並上台分享</w:t>
            </w:r>
          </w:p>
        </w:tc>
        <w:tc>
          <w:tcPr>
            <w:tcW w:w="567" w:type="dxa"/>
          </w:tcPr>
          <w:p w:rsidR="002C75F0" w:rsidRPr="002C75F0" w:rsidRDefault="00C15585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39020B" w:rsidRDefault="0039020B" w:rsidP="003902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B765CD" w:rsidRPr="002C75F0" w:rsidRDefault="00B765CD" w:rsidP="00076CA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C915D4" w:rsidRPr="002C75F0" w:rsidRDefault="00076CAC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能分享</w:t>
            </w:r>
            <w:r w:rsidR="00D44EB3">
              <w:rPr>
                <w:rFonts w:ascii="標楷體" w:eastAsia="標楷體" w:hAnsi="標楷體" w:hint="eastAsia"/>
                <w:szCs w:val="24"/>
              </w:rPr>
              <w:t>自己的創作與</w:t>
            </w:r>
            <w:r>
              <w:rPr>
                <w:rFonts w:ascii="標楷體" w:eastAsia="標楷體" w:hAnsi="標楷體" w:hint="eastAsia"/>
                <w:szCs w:val="24"/>
              </w:rPr>
              <w:t>心得</w:t>
            </w:r>
          </w:p>
        </w:tc>
        <w:tc>
          <w:tcPr>
            <w:tcW w:w="85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F6EE8" w:rsidRPr="002C75F0" w:rsidTr="00594E69">
        <w:trPr>
          <w:cantSplit/>
          <w:trHeight w:val="1038"/>
        </w:trPr>
        <w:tc>
          <w:tcPr>
            <w:tcW w:w="1134" w:type="dxa"/>
          </w:tcPr>
          <w:p w:rsidR="00AF6EE8" w:rsidRDefault="002B19D9" w:rsidP="002B19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2A3CCB">
              <w:rPr>
                <w:rFonts w:ascii="標楷體" w:eastAsia="標楷體" w:hAnsi="標楷體" w:hint="eastAsia"/>
                <w:szCs w:val="24"/>
              </w:rPr>
              <w:t>-14</w:t>
            </w:r>
          </w:p>
        </w:tc>
        <w:tc>
          <w:tcPr>
            <w:tcW w:w="3969" w:type="dxa"/>
          </w:tcPr>
          <w:p w:rsidR="00AF6EE8" w:rsidRDefault="00CD1577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◎愛的悄悄話</w:t>
            </w:r>
            <w:r w:rsidR="001C7114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4B58BA" w:rsidRDefault="00562B52" w:rsidP="007D10B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1C7114">
              <w:rPr>
                <w:rFonts w:ascii="標楷體" w:eastAsia="標楷體" w:hAnsi="標楷體" w:hint="eastAsia"/>
                <w:szCs w:val="24"/>
              </w:rPr>
              <w:t>爸爸的下巴</w:t>
            </w:r>
          </w:p>
          <w:p w:rsidR="00AF6EE8" w:rsidRPr="001C7114" w:rsidRDefault="004B58BA" w:rsidP="007D10B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bookmarkStart w:id="0" w:name="_GoBack"/>
            <w:bookmarkEnd w:id="0"/>
            <w:r w:rsidR="00AF6EE8" w:rsidRPr="001C7114">
              <w:rPr>
                <w:rFonts w:ascii="標楷體" w:eastAsia="標楷體" w:hAnsi="標楷體" w:hint="eastAsia"/>
                <w:szCs w:val="24"/>
              </w:rPr>
              <w:t>抱</w:t>
            </w:r>
          </w:p>
          <w:p w:rsidR="00AF6EE8" w:rsidRPr="001C7114" w:rsidRDefault="00562B52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1C7114">
              <w:rPr>
                <w:rFonts w:ascii="標楷體" w:eastAsia="標楷體" w:hAnsi="標楷體" w:hint="eastAsia"/>
                <w:szCs w:val="24"/>
              </w:rPr>
              <w:t>到媽媽心裡旅行</w:t>
            </w:r>
          </w:p>
          <w:p w:rsidR="00AF6EE8" w:rsidRPr="00EE6B89" w:rsidRDefault="00562B52" w:rsidP="00AF6EE8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1C7114">
              <w:rPr>
                <w:rFonts w:ascii="標楷體" w:eastAsia="標楷體" w:hAnsi="標楷體" w:hint="eastAsia"/>
                <w:szCs w:val="24"/>
              </w:rPr>
              <w:t>數我</w:t>
            </w:r>
          </w:p>
          <w:p w:rsidR="00C76843" w:rsidRDefault="00C76843" w:rsidP="00C7684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652690" w:rsidRDefault="00C76843" w:rsidP="00BD38BA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C76843" w:rsidRDefault="00BD38BA" w:rsidP="00D7379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76843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在卡片上</w:t>
            </w:r>
            <w:r w:rsidR="00D73790">
              <w:rPr>
                <w:rFonts w:ascii="標楷體" w:eastAsia="標楷體" w:hAnsi="標楷體" w:hint="eastAsia"/>
                <w:szCs w:val="24"/>
              </w:rPr>
              <w:t>寫</w:t>
            </w:r>
            <w:r w:rsidR="000104D5">
              <w:rPr>
                <w:rFonts w:ascii="標楷體" w:eastAsia="標楷體" w:hAnsi="標楷體" w:hint="eastAsia"/>
                <w:szCs w:val="24"/>
              </w:rPr>
              <w:t>下</w:t>
            </w:r>
            <w:r w:rsidR="00D73790">
              <w:rPr>
                <w:rFonts w:ascii="標楷體" w:eastAsia="標楷體" w:hAnsi="標楷體" w:hint="eastAsia"/>
                <w:szCs w:val="24"/>
              </w:rPr>
              <w:t>對家人</w:t>
            </w:r>
            <w:proofErr w:type="gramStart"/>
            <w:r w:rsidR="00D73790">
              <w:rPr>
                <w:rFonts w:ascii="標楷體" w:eastAsia="標楷體" w:hAnsi="標楷體" w:hint="eastAsia"/>
                <w:szCs w:val="24"/>
              </w:rPr>
              <w:t>的愛並展示</w:t>
            </w:r>
            <w:proofErr w:type="gramEnd"/>
          </w:p>
        </w:tc>
        <w:tc>
          <w:tcPr>
            <w:tcW w:w="567" w:type="dxa"/>
          </w:tcPr>
          <w:p w:rsidR="00AF6EE8" w:rsidRPr="002C75F0" w:rsidRDefault="002A3CCB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8" w:type="dxa"/>
          </w:tcPr>
          <w:p w:rsidR="0039020B" w:rsidRDefault="0039020B" w:rsidP="003902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C10AB1" w:rsidRDefault="00BD38BA" w:rsidP="00C10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卡片</w:t>
            </w:r>
          </w:p>
          <w:p w:rsidR="00606278" w:rsidRPr="002C75F0" w:rsidRDefault="00606278" w:rsidP="00C10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布告欄</w:t>
            </w:r>
          </w:p>
        </w:tc>
        <w:tc>
          <w:tcPr>
            <w:tcW w:w="1559" w:type="dxa"/>
          </w:tcPr>
          <w:p w:rsidR="00C915D4" w:rsidRPr="002C75F0" w:rsidRDefault="00215E74" w:rsidP="00DA23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能以</w:t>
            </w:r>
            <w:r>
              <w:rPr>
                <w:rFonts w:ascii="標楷體" w:eastAsia="標楷體" w:hAnsi="標楷體" w:hint="eastAsia"/>
                <w:szCs w:val="24"/>
              </w:rPr>
              <w:t>卡片創作</w:t>
            </w:r>
            <w:r>
              <w:rPr>
                <w:rFonts w:ascii="標楷體" w:eastAsia="標楷體" w:hAnsi="標楷體"/>
                <w:szCs w:val="24"/>
              </w:rPr>
              <w:t>表達</w:t>
            </w:r>
            <w:r w:rsidR="00C915D4">
              <w:rPr>
                <w:rFonts w:ascii="標楷體" w:eastAsia="標楷體" w:hAnsi="標楷體"/>
                <w:szCs w:val="24"/>
              </w:rPr>
              <w:t>對家人的愛</w:t>
            </w:r>
          </w:p>
        </w:tc>
        <w:tc>
          <w:tcPr>
            <w:tcW w:w="850" w:type="dxa"/>
          </w:tcPr>
          <w:p w:rsidR="00AF6EE8" w:rsidRPr="002C75F0" w:rsidRDefault="00AF6EE8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F6EE8" w:rsidRPr="002C75F0" w:rsidTr="00594E69">
        <w:trPr>
          <w:cantSplit/>
          <w:trHeight w:val="1038"/>
        </w:trPr>
        <w:tc>
          <w:tcPr>
            <w:tcW w:w="1134" w:type="dxa"/>
          </w:tcPr>
          <w:p w:rsidR="00AF6EE8" w:rsidRDefault="002B19D9" w:rsidP="002A3C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A3CCB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969" w:type="dxa"/>
          </w:tcPr>
          <w:p w:rsidR="00AF6EE8" w:rsidRDefault="00CD1577" w:rsidP="00AF6E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  <w:r w:rsidR="00010F2B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AF6EE8" w:rsidRPr="00010F2B" w:rsidRDefault="00010F2B" w:rsidP="00AF6EE8">
            <w:pPr>
              <w:ind w:leftChars="48" w:left="480" w:hangingChars="152" w:hanging="36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AF6EE8" w:rsidRPr="00010F2B">
              <w:rPr>
                <w:rFonts w:ascii="標楷體" w:eastAsia="標楷體" w:hAnsi="標楷體" w:hint="eastAsia"/>
                <w:szCs w:val="24"/>
              </w:rPr>
              <w:t>打嗝</w:t>
            </w:r>
          </w:p>
          <w:p w:rsidR="007145B6" w:rsidRPr="00010F2B" w:rsidRDefault="00010F2B" w:rsidP="007D06A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7145B6" w:rsidRPr="00010F2B">
              <w:rPr>
                <w:rFonts w:ascii="標楷體" w:eastAsia="標楷體" w:hAnsi="標楷體" w:hint="eastAsia"/>
                <w:szCs w:val="24"/>
              </w:rPr>
              <w:t>神奇的橡皮擦</w:t>
            </w:r>
          </w:p>
          <w:p w:rsidR="00DF2497" w:rsidRDefault="00DF2497" w:rsidP="00DF249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DF2497" w:rsidRDefault="00DF2497" w:rsidP="00DF249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80546E" w:rsidRPr="007D06A5" w:rsidRDefault="00DF2497" w:rsidP="004E319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E319D">
              <w:rPr>
                <w:rFonts w:ascii="標楷體" w:eastAsia="標楷體" w:hAnsi="標楷體" w:hint="eastAsia"/>
                <w:szCs w:val="24"/>
              </w:rPr>
              <w:t>引導學生依據文章進行肢體表演</w:t>
            </w:r>
          </w:p>
        </w:tc>
        <w:tc>
          <w:tcPr>
            <w:tcW w:w="567" w:type="dxa"/>
          </w:tcPr>
          <w:p w:rsidR="00AF6EE8" w:rsidRPr="002C75F0" w:rsidRDefault="004B4C0A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39020B" w:rsidRDefault="0039020B" w:rsidP="003902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C915D4" w:rsidRDefault="00C915D4" w:rsidP="00C915D4">
            <w:pPr>
              <w:rPr>
                <w:rFonts w:ascii="標楷體" w:eastAsia="標楷體" w:hAnsi="標楷體"/>
                <w:szCs w:val="24"/>
              </w:rPr>
            </w:pPr>
          </w:p>
          <w:p w:rsidR="00AF6EE8" w:rsidRPr="002C75F0" w:rsidRDefault="00AF6EE8" w:rsidP="007842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3CCB" w:rsidRPr="002C75F0" w:rsidRDefault="004E319D" w:rsidP="004E319D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能依據文章進行肢體表演</w:t>
            </w:r>
          </w:p>
        </w:tc>
        <w:tc>
          <w:tcPr>
            <w:tcW w:w="850" w:type="dxa"/>
          </w:tcPr>
          <w:p w:rsidR="00AF6EE8" w:rsidRPr="002C75F0" w:rsidRDefault="00AF6EE8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145B6" w:rsidRPr="002C75F0" w:rsidTr="00594E69">
        <w:trPr>
          <w:cantSplit/>
          <w:trHeight w:val="1038"/>
        </w:trPr>
        <w:tc>
          <w:tcPr>
            <w:tcW w:w="1134" w:type="dxa"/>
          </w:tcPr>
          <w:p w:rsidR="007145B6" w:rsidRDefault="007145B6" w:rsidP="007145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="004E319D">
              <w:rPr>
                <w:rFonts w:ascii="標楷體" w:eastAsia="標楷體" w:hAnsi="標楷體" w:hint="eastAsia"/>
                <w:szCs w:val="24"/>
              </w:rPr>
              <w:t>-17</w:t>
            </w:r>
          </w:p>
        </w:tc>
        <w:tc>
          <w:tcPr>
            <w:tcW w:w="3969" w:type="dxa"/>
          </w:tcPr>
          <w:p w:rsidR="007145B6" w:rsidRDefault="00CD1577" w:rsidP="007145B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◎有趣的節日</w:t>
            </w:r>
            <w:r w:rsidR="00F5073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7145B6" w:rsidRPr="00EE6B89" w:rsidRDefault="00F50735" w:rsidP="007145B6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7145B6" w:rsidRPr="00F50735">
              <w:rPr>
                <w:rFonts w:ascii="標楷體" w:eastAsia="標楷體" w:hAnsi="標楷體" w:hint="eastAsia"/>
                <w:szCs w:val="24"/>
              </w:rPr>
              <w:t>冬至吃湯圓</w:t>
            </w:r>
            <w:r w:rsidR="004E319D">
              <w:rPr>
                <w:rFonts w:ascii="標楷體" w:eastAsia="標楷體" w:hAnsi="標楷體"/>
                <w:szCs w:val="24"/>
              </w:rPr>
              <w:br/>
            </w:r>
            <w:r w:rsidR="004E319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E319D" w:rsidRPr="006F4B19">
              <w:rPr>
                <w:rFonts w:ascii="標楷體" w:eastAsia="標楷體" w:hAnsi="標楷體" w:hint="eastAsia"/>
                <w:szCs w:val="24"/>
              </w:rPr>
              <w:t>耶誕老公公大變身</w:t>
            </w:r>
          </w:p>
          <w:p w:rsidR="00CC7B48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CC7B48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CC7B48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E319D">
              <w:rPr>
                <w:rFonts w:ascii="標楷體" w:eastAsia="標楷體" w:hAnsi="標楷體" w:hint="eastAsia"/>
                <w:szCs w:val="24"/>
              </w:rPr>
              <w:t>引導學生進行故事接龍</w:t>
            </w:r>
          </w:p>
        </w:tc>
        <w:tc>
          <w:tcPr>
            <w:tcW w:w="567" w:type="dxa"/>
          </w:tcPr>
          <w:p w:rsidR="007145B6" w:rsidRDefault="004E319D" w:rsidP="007145B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7145B6" w:rsidRDefault="007145B6" w:rsidP="007145B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7145B6" w:rsidRDefault="007145B6" w:rsidP="007145B6">
            <w:pPr>
              <w:rPr>
                <w:rFonts w:ascii="標楷體" w:eastAsia="標楷體" w:hAnsi="標楷體"/>
                <w:szCs w:val="24"/>
              </w:rPr>
            </w:pPr>
          </w:p>
          <w:p w:rsidR="007145B6" w:rsidRPr="002C75F0" w:rsidRDefault="007145B6" w:rsidP="007145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7145B6" w:rsidRDefault="007145B6" w:rsidP="007145B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</w:t>
            </w:r>
            <w:r w:rsidR="004E319D">
              <w:rPr>
                <w:rFonts w:ascii="標楷體" w:eastAsia="標楷體" w:hAnsi="標楷體" w:hint="eastAsia"/>
                <w:szCs w:val="24"/>
              </w:rPr>
              <w:t>進行故事接龍</w:t>
            </w:r>
          </w:p>
          <w:p w:rsidR="007145B6" w:rsidRDefault="007145B6" w:rsidP="007145B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7145B6" w:rsidRPr="002C75F0" w:rsidRDefault="007145B6" w:rsidP="007145B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71803" w:rsidRPr="002C75F0" w:rsidTr="00594E69">
        <w:trPr>
          <w:cantSplit/>
          <w:trHeight w:val="1038"/>
        </w:trPr>
        <w:tc>
          <w:tcPr>
            <w:tcW w:w="1134" w:type="dxa"/>
          </w:tcPr>
          <w:p w:rsidR="00971803" w:rsidRDefault="00971803" w:rsidP="007145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969" w:type="dxa"/>
          </w:tcPr>
          <w:p w:rsidR="00971803" w:rsidRDefault="00CD1577" w:rsidP="0097180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◎世界真奇妙</w:t>
            </w:r>
            <w:r w:rsidR="0077157A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71803" w:rsidRPr="00EE6B89" w:rsidRDefault="0077157A" w:rsidP="00971803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971803" w:rsidRPr="0077157A">
              <w:rPr>
                <w:rFonts w:ascii="標楷體" w:eastAsia="標楷體" w:hAnsi="標楷體" w:hint="eastAsia"/>
                <w:szCs w:val="24"/>
              </w:rPr>
              <w:t>螞蟻的秘密基地</w:t>
            </w:r>
          </w:p>
          <w:p w:rsidR="00CC7B48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CC7B48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971803" w:rsidRPr="003D6989" w:rsidRDefault="00CC7B48" w:rsidP="00CC7B4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BF498D">
              <w:rPr>
                <w:rFonts w:ascii="標楷體" w:eastAsia="標楷體" w:hAnsi="標楷體" w:hint="eastAsia"/>
                <w:szCs w:val="24"/>
              </w:rPr>
              <w:t>到校園尋找並觀察螞蟻</w:t>
            </w:r>
          </w:p>
        </w:tc>
        <w:tc>
          <w:tcPr>
            <w:tcW w:w="567" w:type="dxa"/>
          </w:tcPr>
          <w:p w:rsidR="00971803" w:rsidRDefault="004B4C0A" w:rsidP="007145B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71803" w:rsidRDefault="00971803" w:rsidP="009718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971803" w:rsidRDefault="00971803" w:rsidP="003B4A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71803" w:rsidRDefault="006A0880" w:rsidP="003B4A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課堂參與度</w:t>
            </w:r>
          </w:p>
        </w:tc>
        <w:tc>
          <w:tcPr>
            <w:tcW w:w="850" w:type="dxa"/>
          </w:tcPr>
          <w:p w:rsidR="00971803" w:rsidRPr="002C75F0" w:rsidRDefault="00971803" w:rsidP="007145B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145B6" w:rsidRPr="002C75F0" w:rsidTr="00594E69">
        <w:trPr>
          <w:cantSplit/>
          <w:trHeight w:val="1038"/>
        </w:trPr>
        <w:tc>
          <w:tcPr>
            <w:tcW w:w="1134" w:type="dxa"/>
          </w:tcPr>
          <w:p w:rsidR="007145B6" w:rsidRDefault="007145B6" w:rsidP="007145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3969" w:type="dxa"/>
          </w:tcPr>
          <w:p w:rsidR="00971803" w:rsidRDefault="00CD1577" w:rsidP="0097180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971803">
              <w:rPr>
                <w:rFonts w:ascii="標楷體" w:eastAsia="標楷體" w:hAnsi="標楷體" w:hint="eastAsia"/>
                <w:szCs w:val="24"/>
              </w:rPr>
              <w:t>世界真奇妙</w:t>
            </w:r>
            <w:r w:rsidR="00FF77C7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71803" w:rsidRPr="00EE6B89" w:rsidRDefault="00FF77C7" w:rsidP="00971803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971803" w:rsidRPr="00FF77C7">
              <w:rPr>
                <w:rFonts w:ascii="標楷體" w:eastAsia="標楷體" w:hAnsi="標楷體" w:hint="eastAsia"/>
                <w:szCs w:val="24"/>
              </w:rPr>
              <w:t>大象的鼻子</w:t>
            </w:r>
          </w:p>
          <w:p w:rsidR="002826C1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2826C1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7145B6" w:rsidRPr="003D6989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BF498D">
              <w:rPr>
                <w:rFonts w:ascii="標楷體" w:eastAsia="標楷體" w:hAnsi="標楷體" w:hint="eastAsia"/>
                <w:szCs w:val="24"/>
              </w:rPr>
              <w:t>觀看大象的相關影片</w:t>
            </w:r>
          </w:p>
        </w:tc>
        <w:tc>
          <w:tcPr>
            <w:tcW w:w="567" w:type="dxa"/>
          </w:tcPr>
          <w:p w:rsidR="007145B6" w:rsidRPr="002C75F0" w:rsidRDefault="007145B6" w:rsidP="007145B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71803" w:rsidRDefault="00971803" w:rsidP="009718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7145B6" w:rsidRPr="002C75F0" w:rsidRDefault="007145B6" w:rsidP="007145B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7145B6" w:rsidRPr="002C75F0" w:rsidRDefault="006A0880" w:rsidP="007145B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課堂參與度</w:t>
            </w:r>
          </w:p>
        </w:tc>
        <w:tc>
          <w:tcPr>
            <w:tcW w:w="850" w:type="dxa"/>
          </w:tcPr>
          <w:p w:rsidR="007145B6" w:rsidRPr="002C75F0" w:rsidRDefault="007145B6" w:rsidP="007145B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71803" w:rsidRPr="002C75F0" w:rsidTr="00594E69">
        <w:trPr>
          <w:cantSplit/>
          <w:trHeight w:val="1038"/>
        </w:trPr>
        <w:tc>
          <w:tcPr>
            <w:tcW w:w="1134" w:type="dxa"/>
          </w:tcPr>
          <w:p w:rsidR="00971803" w:rsidRDefault="00971803" w:rsidP="009718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20</w:t>
            </w:r>
            <w:r w:rsidR="008A7ED7">
              <w:rPr>
                <w:rFonts w:ascii="標楷體" w:eastAsia="標楷體" w:hAnsi="標楷體" w:hint="eastAsia"/>
                <w:szCs w:val="24"/>
              </w:rPr>
              <w:t>-21</w:t>
            </w:r>
          </w:p>
        </w:tc>
        <w:tc>
          <w:tcPr>
            <w:tcW w:w="3969" w:type="dxa"/>
          </w:tcPr>
          <w:p w:rsidR="00971803" w:rsidRDefault="00CD1577" w:rsidP="0097180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971803">
              <w:rPr>
                <w:rFonts w:ascii="標楷體" w:eastAsia="標楷體" w:hAnsi="標楷體" w:hint="eastAsia"/>
                <w:szCs w:val="24"/>
              </w:rPr>
              <w:t>有趣的節日</w:t>
            </w:r>
            <w:r w:rsidR="00FF77C7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71803" w:rsidRPr="00FF77C7" w:rsidRDefault="00FF77C7" w:rsidP="0097180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="00971803" w:rsidRPr="00FF77C7">
              <w:rPr>
                <w:rFonts w:ascii="標楷體" w:eastAsia="標楷體" w:hAnsi="標楷體" w:hint="eastAsia"/>
                <w:szCs w:val="24"/>
              </w:rPr>
              <w:t>撐</w:t>
            </w:r>
            <w:proofErr w:type="gramStart"/>
            <w:r w:rsidR="00971803" w:rsidRPr="00FF77C7">
              <w:rPr>
                <w:rFonts w:ascii="標楷體" w:eastAsia="標楷體" w:hAnsi="標楷體" w:hint="eastAsia"/>
                <w:szCs w:val="24"/>
              </w:rPr>
              <w:t>死年獸</w:t>
            </w:r>
            <w:proofErr w:type="gramEnd"/>
          </w:p>
          <w:p w:rsidR="002826C1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2826C1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拼讀後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能回答老師的提問</w:t>
            </w:r>
          </w:p>
          <w:p w:rsidR="002826C1" w:rsidRDefault="002826C1" w:rsidP="002826C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8A7ED7">
              <w:rPr>
                <w:rFonts w:ascii="標楷體" w:eastAsia="標楷體" w:hAnsi="標楷體" w:hint="eastAsia"/>
                <w:szCs w:val="24"/>
              </w:rPr>
              <w:t>畫出心中</w:t>
            </w:r>
            <w:proofErr w:type="gramStart"/>
            <w:r w:rsidR="008A7ED7">
              <w:rPr>
                <w:rFonts w:ascii="標楷體" w:eastAsia="標楷體" w:hAnsi="標楷體" w:hint="eastAsia"/>
                <w:szCs w:val="24"/>
              </w:rPr>
              <w:t>年獸並</w:t>
            </w:r>
            <w:proofErr w:type="gramEnd"/>
            <w:r w:rsidR="008A7ED7">
              <w:rPr>
                <w:rFonts w:ascii="標楷體" w:eastAsia="標楷體" w:hAnsi="標楷體" w:hint="eastAsia"/>
                <w:szCs w:val="24"/>
              </w:rPr>
              <w:t>為其命名</w:t>
            </w:r>
          </w:p>
        </w:tc>
        <w:tc>
          <w:tcPr>
            <w:tcW w:w="567" w:type="dxa"/>
          </w:tcPr>
          <w:p w:rsidR="00971803" w:rsidRPr="002C75F0" w:rsidRDefault="008A7ED7" w:rsidP="0097180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971803" w:rsidRDefault="00971803" w:rsidP="009718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971803" w:rsidRDefault="00AE1901" w:rsidP="009718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</w:t>
            </w:r>
          </w:p>
          <w:p w:rsidR="008A7ED7" w:rsidRDefault="00AE1901" w:rsidP="008A7ED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相關影片</w:t>
            </w:r>
            <w:r w:rsidR="008A7ED7">
              <w:rPr>
                <w:rFonts w:ascii="標楷體" w:eastAsia="標楷體" w:hAnsi="標楷體"/>
                <w:szCs w:val="24"/>
              </w:rPr>
              <w:br/>
              <w:t>圖畫紙</w:t>
            </w:r>
          </w:p>
          <w:p w:rsidR="00AE1901" w:rsidRPr="002B19D9" w:rsidRDefault="00AE1901" w:rsidP="008A7E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8A7ED7" w:rsidRDefault="008A7ED7" w:rsidP="008A7ED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能畫出心中的年獸</w:t>
            </w:r>
          </w:p>
          <w:p w:rsidR="008A7ED7" w:rsidRDefault="008A7ED7" w:rsidP="008A7ED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  <w:p w:rsidR="00971803" w:rsidRPr="002C75F0" w:rsidRDefault="008A7ED7" w:rsidP="008A7ED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幫自己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年獸取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名字</w:t>
            </w:r>
          </w:p>
        </w:tc>
        <w:tc>
          <w:tcPr>
            <w:tcW w:w="850" w:type="dxa"/>
          </w:tcPr>
          <w:p w:rsidR="00971803" w:rsidRPr="002C75F0" w:rsidRDefault="00971803" w:rsidP="0097180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B765CD"/>
    <w:p w:rsidR="00B77C32" w:rsidRDefault="00B77C32" w:rsidP="00B765CD"/>
    <w:p w:rsidR="00B77C32" w:rsidRDefault="00B77C32" w:rsidP="00B765CD"/>
    <w:p w:rsidR="005A30C7" w:rsidRDefault="005A30C7" w:rsidP="00B765CD">
      <w:pPr>
        <w:rPr>
          <w:rFonts w:hint="eastAsia"/>
        </w:rPr>
      </w:pPr>
    </w:p>
    <w:p w:rsidR="00B77C32" w:rsidRDefault="00B77C32" w:rsidP="00B765CD">
      <w:pPr>
        <w:rPr>
          <w:rFonts w:hint="eastAsia"/>
        </w:rPr>
      </w:pPr>
    </w:p>
    <w:p w:rsidR="00B77C32" w:rsidRPr="007626A5" w:rsidRDefault="00F47EB6" w:rsidP="00D754DC">
      <w:pPr>
        <w:snapToGrid w:val="0"/>
        <w:spacing w:afterLines="50" w:after="180" w:line="2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B77C32">
        <w:rPr>
          <w:rFonts w:ascii="標楷體" w:eastAsia="標楷體" w:hAnsi="標楷體" w:hint="eastAsia"/>
          <w:b/>
          <w:sz w:val="28"/>
          <w:szCs w:val="28"/>
        </w:rPr>
        <w:t>一</w:t>
      </w:r>
      <w:r w:rsidR="00B77C32" w:rsidRPr="003C69CA">
        <w:rPr>
          <w:rFonts w:ascii="標楷體" w:eastAsia="標楷體" w:hAnsi="標楷體" w:hint="eastAsia"/>
          <w:b/>
          <w:sz w:val="28"/>
          <w:szCs w:val="28"/>
        </w:rPr>
        <w:t>年級彈性學習課程</w:t>
      </w:r>
      <w:r w:rsidR="00B77C32" w:rsidRPr="007626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計畫(下學期)</w:t>
      </w:r>
    </w:p>
    <w:p w:rsidR="00B77C32" w:rsidRPr="007626A5" w:rsidRDefault="00B77C32" w:rsidP="00B77C32">
      <w:pPr>
        <w:snapToGrid w:val="0"/>
        <w:spacing w:line="2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《彈性課程名稱</w:t>
      </w:r>
      <w:r w:rsidRPr="007626A5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D754DC">
        <w:rPr>
          <w:rFonts w:ascii="標楷體" w:eastAsia="標楷體" w:hAnsi="標楷體" w:hint="eastAsia"/>
          <w:color w:val="000000" w:themeColor="text1"/>
          <w:sz w:val="28"/>
          <w:szCs w:val="28"/>
        </w:rPr>
        <w:t>語文遊樂園</w:t>
      </w:r>
      <w:r w:rsidRPr="007626A5">
        <w:rPr>
          <w:rFonts w:ascii="標楷體" w:eastAsia="標楷體" w:hAnsi="標楷體" w:hint="eastAsia"/>
          <w:color w:val="000000" w:themeColor="text1"/>
          <w:sz w:val="28"/>
          <w:szCs w:val="28"/>
        </w:rPr>
        <w:t>---下學期》</w:t>
      </w:r>
    </w:p>
    <w:p w:rsidR="00B77C32" w:rsidRPr="003525F5" w:rsidRDefault="00B77C32" w:rsidP="00B77C32">
      <w:pPr>
        <w:ind w:right="960"/>
        <w:jc w:val="center"/>
        <w:rPr>
          <w:sz w:val="20"/>
          <w:szCs w:val="20"/>
        </w:rPr>
      </w:pPr>
      <w:r w:rsidRPr="007626A5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                                                     </w:t>
      </w:r>
      <w:r w:rsidRPr="007626A5">
        <w:rPr>
          <w:rFonts w:ascii="標楷體" w:eastAsia="標楷體" w:hAnsi="標楷體" w:cs="全字庫正楷體" w:hint="eastAsia"/>
          <w:color w:val="000000" w:themeColor="text1"/>
          <w:sz w:val="20"/>
          <w:szCs w:val="20"/>
        </w:rPr>
        <w:t xml:space="preserve"> </w:t>
      </w:r>
      <w:r w:rsidRPr="007626A5">
        <w:rPr>
          <w:rFonts w:ascii="標楷體" w:eastAsia="標楷體" w:hAnsi="標楷體" w:cs="全字庫正楷體"/>
          <w:color w:val="000000" w:themeColor="text1"/>
          <w:sz w:val="20"/>
          <w:szCs w:val="20"/>
        </w:rPr>
        <w:t>設計者：</w:t>
      </w:r>
      <w:r w:rsidRPr="007626A5">
        <w:rPr>
          <w:rFonts w:ascii="標楷體" w:eastAsia="標楷體" w:hAnsi="標楷體" w:cs="全字庫正楷體" w:hint="eastAsia"/>
          <w:color w:val="000000" w:themeColor="text1"/>
          <w:sz w:val="20"/>
          <w:szCs w:val="20"/>
        </w:rPr>
        <w:t>一</w:t>
      </w:r>
      <w:r>
        <w:rPr>
          <w:rFonts w:ascii="標楷體" w:eastAsia="標楷體" w:hAnsi="標楷體" w:cs="全字庫正楷體" w:hint="eastAsia"/>
          <w:sz w:val="20"/>
          <w:szCs w:val="20"/>
        </w:rPr>
        <w:t>年級教師群</w:t>
      </w:r>
    </w:p>
    <w:p w:rsidR="00B77C32" w:rsidRPr="00EE5480" w:rsidRDefault="00B77C32" w:rsidP="00B77C3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</w:t>
      </w:r>
      <w:proofErr w:type="gramStart"/>
      <w:r w:rsidRPr="00EE5480">
        <w:rPr>
          <w:rFonts w:ascii="標楷體" w:eastAsia="標楷體" w:hAnsi="標楷體" w:hint="eastAsia"/>
        </w:rPr>
        <w:t>一</w:t>
      </w:r>
      <w:proofErr w:type="gramEnd"/>
      <w:r w:rsidRPr="00EE5480">
        <w:rPr>
          <w:rFonts w:ascii="標楷體" w:eastAsia="標楷體" w:hAnsi="標楷體" w:hint="eastAsia"/>
        </w:rPr>
        <w:t>)彈性學習課程四類別:</w:t>
      </w:r>
    </w:p>
    <w:p w:rsidR="00B77C32" w:rsidRPr="00EE5480" w:rsidRDefault="00B77C32" w:rsidP="00B77C32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B77C32" w:rsidRPr="00EE5480" w:rsidRDefault="00B77C32" w:rsidP="00B77C3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B77C32" w:rsidRPr="00EE5480" w:rsidRDefault="00B77C32" w:rsidP="00B77C3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B77C32" w:rsidRPr="003C69CA" w:rsidRDefault="00B77C32" w:rsidP="00B77C32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</w:t>
      </w:r>
      <w:proofErr w:type="gramStart"/>
      <w:r w:rsidRPr="003C69CA">
        <w:rPr>
          <w:rFonts w:ascii="標楷體" w:eastAsia="標楷體" w:hAnsi="標楷體" w:hint="eastAsia"/>
        </w:rPr>
        <w:t>班際或校際</w:t>
      </w:r>
      <w:proofErr w:type="gramEnd"/>
      <w:r w:rsidRPr="003C69CA">
        <w:rPr>
          <w:rFonts w:ascii="標楷體" w:eastAsia="標楷體" w:hAnsi="標楷體" w:hint="eastAsia"/>
        </w:rPr>
        <w:t>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B77C32" w:rsidRPr="002C75F0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 w:rsidRPr="00041AC0"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( 2</w:t>
      </w:r>
      <w:r w:rsidR="007D10B6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B77C32" w:rsidRPr="002C75F0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005042" w:rsidRPr="00041AC0" w:rsidRDefault="00B77C32" w:rsidP="00005042">
      <w:pPr>
        <w:pStyle w:val="ab"/>
        <w:jc w:val="both"/>
        <w:outlineLvl w:val="9"/>
        <w:rPr>
          <w:rFonts w:ascii="標楷體" w:hAnsi="標楷體" w:cs="標楷體"/>
        </w:rPr>
      </w:pPr>
      <w:r>
        <w:rPr>
          <w:rFonts w:ascii="標楷體" w:hAnsi="標楷體" w:hint="eastAsia"/>
          <w:szCs w:val="24"/>
        </w:rPr>
        <w:t xml:space="preserve">  </w:t>
      </w:r>
      <w:r w:rsidR="00005042">
        <w:rPr>
          <w:rFonts w:ascii="標楷體" w:hAnsi="標楷體"/>
          <w:szCs w:val="24"/>
        </w:rPr>
        <w:t xml:space="preserve">    </w:t>
      </w:r>
      <w:r w:rsidR="00005042" w:rsidRPr="00041AC0">
        <w:rPr>
          <w:rFonts w:ascii="標楷體" w:hAnsi="標楷體"/>
        </w:rPr>
        <w:t>國-E-A2</w:t>
      </w:r>
      <w:r w:rsidR="00005042" w:rsidRPr="00041AC0">
        <w:rPr>
          <w:rFonts w:ascii="標楷體" w:hAnsi="標楷體" w:hint="eastAsia"/>
        </w:rPr>
        <w:t xml:space="preserve">  </w:t>
      </w:r>
      <w:r w:rsidR="00005042" w:rsidRPr="00041AC0">
        <w:rPr>
          <w:rFonts w:ascii="標楷體" w:hAnsi="標楷體"/>
        </w:rPr>
        <w:t>透過國語文學習，掌握文本要旨、發展學習及解決問題策略、</w:t>
      </w:r>
      <w:r w:rsidR="00005042" w:rsidRPr="00041AC0">
        <w:rPr>
          <w:rFonts w:ascii="標楷體" w:hAnsi="標楷體" w:cs="標楷體"/>
        </w:rPr>
        <w:t>初探邏輯思</w:t>
      </w:r>
    </w:p>
    <w:p w:rsidR="00005042" w:rsidRPr="00F943BD" w:rsidRDefault="00005042" w:rsidP="00005042">
      <w:pPr>
        <w:pStyle w:val="ab"/>
        <w:jc w:val="both"/>
        <w:outlineLvl w:val="9"/>
        <w:rPr>
          <w:rFonts w:ascii="標楷體" w:hAnsi="標楷體" w:cs="標楷體" w:hint="eastAsia"/>
        </w:rPr>
      </w:pPr>
      <w:r w:rsidRPr="00041AC0">
        <w:rPr>
          <w:rFonts w:ascii="標楷體" w:hAnsi="標楷體" w:cs="標楷體" w:hint="eastAsia"/>
        </w:rPr>
        <w:t xml:space="preserve">               </w:t>
      </w:r>
      <w:r w:rsidRPr="00041AC0">
        <w:rPr>
          <w:rFonts w:ascii="標楷體" w:hAnsi="標楷體" w:cs="標楷體"/>
        </w:rPr>
        <w:t>維，並透過體驗與實踐，處理日常生活問題。</w:t>
      </w:r>
    </w:p>
    <w:p w:rsidR="00005042" w:rsidRPr="00041AC0" w:rsidRDefault="00005042" w:rsidP="00005042">
      <w:pPr>
        <w:pStyle w:val="ab"/>
        <w:ind w:left="1841" w:hangingChars="767" w:hanging="1841"/>
        <w:jc w:val="both"/>
        <w:outlineLvl w:val="9"/>
        <w:rPr>
          <w:rFonts w:ascii="標楷體" w:hAnsi="標楷體"/>
          <w:szCs w:val="24"/>
        </w:rPr>
      </w:pPr>
      <w:r w:rsidRPr="00041AC0">
        <w:rPr>
          <w:rFonts w:cs="標楷體" w:hint="eastAsia"/>
        </w:rPr>
        <w:t xml:space="preserve">      </w:t>
      </w:r>
      <w:r>
        <w:rPr>
          <w:color w:val="000000"/>
          <w:shd w:val="clear" w:color="auto" w:fill="FFFFFF"/>
        </w:rPr>
        <w:t>生活</w:t>
      </w:r>
      <w:r>
        <w:rPr>
          <w:color w:val="000000"/>
          <w:shd w:val="clear" w:color="auto" w:fill="FFFFFF"/>
        </w:rPr>
        <w:t>-E-B1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使用</w:t>
      </w:r>
      <w:proofErr w:type="gramStart"/>
      <w:r>
        <w:rPr>
          <w:color w:val="000000"/>
          <w:shd w:val="clear" w:color="auto" w:fill="FFFFFF"/>
        </w:rPr>
        <w:t>適切且多元</w:t>
      </w:r>
      <w:proofErr w:type="gramEnd"/>
      <w:r>
        <w:rPr>
          <w:color w:val="000000"/>
          <w:shd w:val="clear" w:color="auto" w:fill="FFFFFF"/>
        </w:rPr>
        <w:t>的表徵符號，表達自己的想法、與人溝通，並能同理與尊重他人想法。</w:t>
      </w:r>
    </w:p>
    <w:p w:rsidR="00B77C32" w:rsidRPr="00041AC0" w:rsidRDefault="00B77C32" w:rsidP="00A30963">
      <w:pPr>
        <w:pStyle w:val="ab"/>
        <w:jc w:val="both"/>
        <w:outlineLvl w:val="9"/>
        <w:rPr>
          <w:rFonts w:ascii="標楷體" w:hAnsi="標楷體"/>
          <w:szCs w:val="24"/>
        </w:rPr>
      </w:pPr>
    </w:p>
    <w:p w:rsidR="00B77C32" w:rsidRPr="00041AC0" w:rsidRDefault="00B77C32" w:rsidP="00B77C32">
      <w:pPr>
        <w:jc w:val="both"/>
        <w:rPr>
          <w:rFonts w:ascii="標楷體" w:eastAsia="標楷體" w:hAnsi="標楷體"/>
          <w:szCs w:val="24"/>
        </w:rPr>
      </w:pPr>
      <w:r w:rsidRPr="00041AC0">
        <w:rPr>
          <w:rFonts w:ascii="標楷體" w:eastAsia="標楷體" w:hAnsi="標楷體" w:hint="eastAsia"/>
          <w:szCs w:val="24"/>
        </w:rPr>
        <w:t xml:space="preserve">  (四)核心素養呼應說明</w:t>
      </w:r>
    </w:p>
    <w:p w:rsidR="00A30963" w:rsidRDefault="00B77C32" w:rsidP="00F5022F">
      <w:pPr>
        <w:pStyle w:val="ab"/>
        <w:jc w:val="both"/>
        <w:outlineLvl w:val="9"/>
        <w:rPr>
          <w:rFonts w:ascii="標楷體" w:hAnsi="標楷體"/>
        </w:rPr>
      </w:pPr>
      <w:r w:rsidRPr="00041AC0">
        <w:rPr>
          <w:rFonts w:ascii="標楷體" w:hAnsi="標楷體" w:hint="eastAsia"/>
          <w:szCs w:val="24"/>
        </w:rPr>
        <w:t xml:space="preserve">     </w:t>
      </w:r>
      <w:r w:rsidRPr="00041AC0">
        <w:rPr>
          <w:rFonts w:ascii="標楷體" w:hAnsi="標楷體" w:hint="eastAsia"/>
        </w:rPr>
        <w:t xml:space="preserve"> </w:t>
      </w:r>
      <w:r w:rsidR="00F5022F" w:rsidRPr="00F5022F">
        <w:rPr>
          <w:rFonts w:ascii="標楷體" w:hAnsi="標楷體" w:hint="eastAsia"/>
        </w:rPr>
        <w:t>小</w:t>
      </w:r>
      <w:proofErr w:type="gramStart"/>
      <w:r w:rsidR="00F5022F" w:rsidRPr="00F5022F">
        <w:rPr>
          <w:rFonts w:ascii="標楷體" w:hAnsi="標楷體" w:hint="eastAsia"/>
        </w:rPr>
        <w:t>一</w:t>
      </w:r>
      <w:proofErr w:type="gramEnd"/>
      <w:r w:rsidR="00F5022F" w:rsidRPr="00F5022F">
        <w:rPr>
          <w:rFonts w:ascii="標楷體" w:hAnsi="標楷體" w:hint="eastAsia"/>
        </w:rPr>
        <w:t>學生剛進入國小學習階段，除了國語課程內的學習外，</w:t>
      </w:r>
      <w:r w:rsidR="00F5022F">
        <w:rPr>
          <w:rFonts w:ascii="標楷體" w:hAnsi="標楷體" w:hint="eastAsia"/>
        </w:rPr>
        <w:t>再</w:t>
      </w:r>
      <w:r w:rsidR="00F5022F" w:rsidRPr="00F5022F">
        <w:rPr>
          <w:rFonts w:ascii="標楷體" w:hAnsi="標楷體" w:hint="eastAsia"/>
        </w:rPr>
        <w:t>透過多元文本故事及延伸教學活動引領學生從不同議題及情境中，練習</w:t>
      </w:r>
      <w:r w:rsidR="00F5022F" w:rsidRPr="00F5022F">
        <w:rPr>
          <w:rFonts w:ascii="標楷體" w:hAnsi="標楷體" w:cs="標楷體"/>
        </w:rPr>
        <w:t>處理日常生活問題</w:t>
      </w:r>
      <w:r w:rsidR="00F5022F" w:rsidRPr="00F5022F">
        <w:rPr>
          <w:rFonts w:ascii="標楷體" w:hAnsi="標楷體" w:cs="標楷體" w:hint="eastAsia"/>
        </w:rPr>
        <w:t>，並運用</w:t>
      </w:r>
      <w:proofErr w:type="gramStart"/>
      <w:r w:rsidR="00F5022F" w:rsidRPr="00F5022F">
        <w:rPr>
          <w:shd w:val="clear" w:color="auto" w:fill="FFFFFF"/>
        </w:rPr>
        <w:t>適切且多元</w:t>
      </w:r>
      <w:proofErr w:type="gramEnd"/>
      <w:r w:rsidR="00F5022F" w:rsidRPr="00F5022F">
        <w:rPr>
          <w:shd w:val="clear" w:color="auto" w:fill="FFFFFF"/>
        </w:rPr>
        <w:t>的</w:t>
      </w:r>
      <w:r w:rsidR="00F5022F" w:rsidRPr="00F5022F">
        <w:rPr>
          <w:rFonts w:hint="eastAsia"/>
          <w:shd w:val="clear" w:color="auto" w:fill="FFFFFF"/>
        </w:rPr>
        <w:t>方式</w:t>
      </w:r>
      <w:r w:rsidR="00F5022F" w:rsidRPr="00F5022F">
        <w:rPr>
          <w:shd w:val="clear" w:color="auto" w:fill="FFFFFF"/>
        </w:rPr>
        <w:t>，表達自己的想法、與人溝通，並能同理與尊重他人想法</w:t>
      </w:r>
      <w:r w:rsidR="00F5022F">
        <w:rPr>
          <w:rFonts w:hint="eastAsia"/>
          <w:shd w:val="clear" w:color="auto" w:fill="FFFFFF"/>
        </w:rPr>
        <w:t>，以</w:t>
      </w:r>
      <w:r w:rsidR="00F5022F" w:rsidRPr="00F5022F">
        <w:rPr>
          <w:rFonts w:ascii="標楷體" w:hAnsi="標楷體" w:hint="eastAsia"/>
        </w:rPr>
        <w:t>啟發小一學生對語文的聽、說、讀、寫產生興趣及培養小</w:t>
      </w:r>
      <w:proofErr w:type="gramStart"/>
      <w:r w:rsidR="00F5022F" w:rsidRPr="00F5022F">
        <w:rPr>
          <w:rFonts w:ascii="標楷體" w:hAnsi="標楷體" w:hint="eastAsia"/>
        </w:rPr>
        <w:t>一</w:t>
      </w:r>
      <w:proofErr w:type="gramEnd"/>
      <w:r w:rsidR="00F5022F" w:rsidRPr="00F5022F">
        <w:rPr>
          <w:rFonts w:ascii="標楷體" w:hAnsi="標楷體" w:hint="eastAsia"/>
        </w:rPr>
        <w:t>學生學習傾聽他人及養成良好的人我互動關係</w:t>
      </w:r>
      <w:r w:rsidR="00F5022F">
        <w:rPr>
          <w:rFonts w:ascii="標楷體" w:hAnsi="標楷體" w:hint="eastAsia"/>
        </w:rPr>
        <w:t>。</w:t>
      </w:r>
    </w:p>
    <w:p w:rsidR="00F5022F" w:rsidRPr="002C75F0" w:rsidRDefault="00F5022F" w:rsidP="00F5022F">
      <w:pPr>
        <w:pStyle w:val="ab"/>
        <w:jc w:val="both"/>
        <w:outlineLvl w:val="9"/>
        <w:rPr>
          <w:rFonts w:ascii="標楷體" w:hAnsi="標楷體" w:hint="eastAsia"/>
          <w:szCs w:val="24"/>
        </w:rPr>
      </w:pPr>
    </w:p>
    <w:p w:rsidR="00B77C32" w:rsidRPr="00EE5480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5C4D3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</w:t>
      </w:r>
      <w:r w:rsidR="002A0111"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 </w:t>
      </w:r>
      <w:r w:rsidR="004C0168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B77C32" w:rsidRPr="00EE5480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>
        <w:rPr>
          <w:rFonts w:ascii="標楷體" w:eastAsia="標楷體" w:hAnsi="標楷體" w:hint="eastAsia"/>
          <w:szCs w:val="24"/>
        </w:rPr>
        <w:sym w:font="Wingdings 2" w:char="F0A3"/>
      </w:r>
      <w:r w:rsidRPr="00EE5480">
        <w:rPr>
          <w:rFonts w:ascii="標楷體" w:eastAsia="標楷體" w:hAnsi="標楷體" w:hint="eastAsia"/>
          <w:szCs w:val="24"/>
        </w:rPr>
        <w:t xml:space="preserve">環境教育  □海洋教育  </w:t>
      </w:r>
      <w:r w:rsidR="005C4D34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2A44CA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Pr="002A44CA">
        <w:rPr>
          <w:rFonts w:ascii="標楷體" w:eastAsia="標楷體" w:hAnsi="標楷體" w:hint="eastAsia"/>
          <w:szCs w:val="24"/>
        </w:rPr>
        <w:t>■閱讀素養</w:t>
      </w:r>
      <w:r w:rsidRPr="00EE5480">
        <w:rPr>
          <w:rFonts w:ascii="標楷體" w:eastAsia="標楷體" w:hAnsi="標楷體" w:hint="eastAsia"/>
          <w:szCs w:val="24"/>
        </w:rPr>
        <w:t xml:space="preserve">  </w:t>
      </w:r>
      <w:r w:rsidR="00DC6A28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多元文化教育</w:t>
      </w:r>
      <w:r w:rsidR="005C4D3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5A30C7" w:rsidRDefault="005A30C7" w:rsidP="00B77C32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</w:p>
    <w:p w:rsidR="00B77C32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82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6"/>
        <w:gridCol w:w="1448"/>
        <w:gridCol w:w="1276"/>
        <w:gridCol w:w="1275"/>
        <w:gridCol w:w="1418"/>
        <w:gridCol w:w="1417"/>
      </w:tblGrid>
      <w:tr w:rsidR="00125033" w:rsidRPr="002C75F0" w:rsidTr="00355433">
        <w:trPr>
          <w:trHeight w:val="1982"/>
        </w:trPr>
        <w:tc>
          <w:tcPr>
            <w:tcW w:w="1416" w:type="dxa"/>
            <w:tcBorders>
              <w:tl2br w:val="single" w:sz="4" w:space="0" w:color="auto"/>
            </w:tcBorders>
          </w:tcPr>
          <w:p w:rsidR="00125033" w:rsidRPr="002C75F0" w:rsidRDefault="00125033" w:rsidP="00355433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5033" w:rsidRPr="009F03CA" w:rsidRDefault="00125033" w:rsidP="003554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9F03CA">
              <w:rPr>
                <w:rFonts w:ascii="標楷體" w:eastAsia="標楷體" w:hAnsi="標楷體"/>
              </w:rPr>
              <w:t>學習</w:t>
            </w:r>
          </w:p>
          <w:p w:rsidR="00125033" w:rsidRPr="009F03CA" w:rsidRDefault="00125033" w:rsidP="003554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     </w:t>
            </w:r>
            <w:r w:rsidRPr="009F03CA">
              <w:rPr>
                <w:rFonts w:ascii="標楷體" w:eastAsia="標楷體" w:hAnsi="標楷體"/>
              </w:rPr>
              <w:t>表現</w:t>
            </w:r>
          </w:p>
          <w:p w:rsidR="00125033" w:rsidRPr="009F03CA" w:rsidRDefault="00125033" w:rsidP="00355433">
            <w:pPr>
              <w:spacing w:line="400" w:lineRule="exact"/>
              <w:ind w:firstLineChars="400" w:firstLine="800"/>
              <w:jc w:val="both"/>
              <w:rPr>
                <w:rFonts w:ascii="標楷體" w:eastAsia="標楷體" w:hAnsi="標楷體"/>
              </w:rPr>
            </w:pPr>
          </w:p>
          <w:p w:rsidR="00125033" w:rsidRPr="009F03CA" w:rsidRDefault="00125033" w:rsidP="003554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學習</w:t>
            </w:r>
          </w:p>
          <w:p w:rsidR="00125033" w:rsidRPr="002C75F0" w:rsidRDefault="00125033" w:rsidP="0035543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3CA">
              <w:rPr>
                <w:rFonts w:ascii="標楷體" w:eastAsia="標楷體" w:hAnsi="標楷體" w:hint="eastAsia"/>
              </w:rPr>
              <w:t xml:space="preserve"> 內容</w:t>
            </w:r>
          </w:p>
        </w:tc>
        <w:tc>
          <w:tcPr>
            <w:tcW w:w="1448" w:type="dxa"/>
          </w:tcPr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19" w:hanging="19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2-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Ⅰ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-3</w:t>
            </w:r>
          </w:p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19" w:hanging="19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與他人交談時，能適當的提問、合宜的回答，並分享想法。</w:t>
            </w:r>
          </w:p>
        </w:tc>
        <w:tc>
          <w:tcPr>
            <w:tcW w:w="1276" w:type="dxa"/>
          </w:tcPr>
          <w:p w:rsidR="00125033" w:rsidRPr="006E4B7D" w:rsidRDefault="00125033" w:rsidP="00355433">
            <w:pPr>
              <w:tabs>
                <w:tab w:val="left" w:pos="111"/>
              </w:tabs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5-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Ⅰ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-4</w:t>
            </w:r>
          </w:p>
          <w:p w:rsidR="00125033" w:rsidRPr="006E4B7D" w:rsidRDefault="00125033" w:rsidP="00355433">
            <w:pPr>
              <w:tabs>
                <w:tab w:val="left" w:pos="111"/>
              </w:tabs>
              <w:snapToGrid w:val="0"/>
              <w:ind w:firstLine="28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了解文本中的重要訊息與觀點。</w:t>
            </w:r>
          </w:p>
        </w:tc>
        <w:tc>
          <w:tcPr>
            <w:tcW w:w="1275" w:type="dxa"/>
          </w:tcPr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5-Ⅰ-6</w:t>
            </w:r>
          </w:p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color w:val="000000"/>
                <w:sz w:val="16"/>
                <w:szCs w:val="16"/>
              </w:rPr>
              <w:t>利用圖像、故事結構等策略，協助文本的理解與內容重述。</w:t>
            </w:r>
          </w:p>
        </w:tc>
        <w:tc>
          <w:tcPr>
            <w:tcW w:w="1418" w:type="dxa"/>
          </w:tcPr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-4" w:firstLineChars="2" w:firstLine="3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7-I-2 </w:t>
            </w:r>
          </w:p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-4" w:firstLineChars="2" w:firstLine="3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sz w:val="16"/>
                <w:szCs w:val="16"/>
              </w:rPr>
              <w:t>傾聽他人的 想法，並嘗 試用各種方 法理解他人 所表達的意 見。</w:t>
            </w:r>
          </w:p>
        </w:tc>
        <w:tc>
          <w:tcPr>
            <w:tcW w:w="1417" w:type="dxa"/>
          </w:tcPr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33"/>
              <w:rPr>
                <w:rFonts w:ascii="標楷體" w:eastAsia="標楷體" w:hAnsi="標楷體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7-I-3 </w:t>
            </w:r>
          </w:p>
          <w:p w:rsidR="00125033" w:rsidRPr="006E4B7D" w:rsidRDefault="00125033" w:rsidP="00355433">
            <w:pPr>
              <w:tabs>
                <w:tab w:val="left" w:pos="111"/>
              </w:tabs>
              <w:snapToGrid w:val="0"/>
              <w:spacing w:line="0" w:lineRule="atLeast"/>
              <w:ind w:left="33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6E4B7D">
              <w:rPr>
                <w:rFonts w:ascii="標楷體" w:eastAsia="標楷體" w:hAnsi="標楷體"/>
                <w:sz w:val="16"/>
                <w:szCs w:val="16"/>
              </w:rPr>
              <w:t>覺知他人的 感受，體會 他人的立場 及學習體諒 他人，</w:t>
            </w:r>
            <w:proofErr w:type="gramStart"/>
            <w:r w:rsidRPr="006E4B7D">
              <w:rPr>
                <w:rFonts w:ascii="標楷體" w:eastAsia="標楷體" w:hAnsi="標楷體"/>
                <w:sz w:val="16"/>
                <w:szCs w:val="16"/>
              </w:rPr>
              <w:t>並尊</w:t>
            </w:r>
            <w:proofErr w:type="gramEnd"/>
            <w:r w:rsidRPr="006E4B7D">
              <w:rPr>
                <w:rFonts w:ascii="標楷體" w:eastAsia="標楷體" w:hAnsi="標楷體"/>
                <w:sz w:val="16"/>
                <w:szCs w:val="16"/>
              </w:rPr>
              <w:t xml:space="preserve"> 重和自己不 同觀點的意 見。</w:t>
            </w:r>
          </w:p>
        </w:tc>
      </w:tr>
      <w:tr w:rsidR="00125033" w:rsidRPr="002C75F0" w:rsidTr="00355433">
        <w:tc>
          <w:tcPr>
            <w:tcW w:w="1416" w:type="dxa"/>
          </w:tcPr>
          <w:p w:rsidR="00125033" w:rsidRPr="009F03CA" w:rsidRDefault="00125033" w:rsidP="00355433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 w:rsidRPr="009F03CA">
              <w:rPr>
                <w:rFonts w:ascii="標楷體" w:eastAsia="標楷體" w:hAnsi="標楷體"/>
                <w:sz w:val="16"/>
                <w:szCs w:val="16"/>
              </w:rPr>
              <w:t>Bb-I-1自我情感的表達。</w:t>
            </w:r>
          </w:p>
        </w:tc>
        <w:tc>
          <w:tcPr>
            <w:tcW w:w="1448" w:type="dxa"/>
          </w:tcPr>
          <w:p w:rsidR="00D20615" w:rsidRPr="00D20615" w:rsidRDefault="00D20615" w:rsidP="00D2061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※賣牛奶的女孩</w:t>
            </w:r>
          </w:p>
        </w:tc>
        <w:tc>
          <w:tcPr>
            <w:tcW w:w="1276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75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25033" w:rsidRPr="00D20615" w:rsidRDefault="00D20615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※葡萄園的寶藏</w:t>
            </w:r>
          </w:p>
        </w:tc>
        <w:tc>
          <w:tcPr>
            <w:tcW w:w="1417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125033" w:rsidRPr="002C75F0" w:rsidTr="00355433">
        <w:tc>
          <w:tcPr>
            <w:tcW w:w="1416" w:type="dxa"/>
          </w:tcPr>
          <w:p w:rsidR="00125033" w:rsidRPr="006E4B7D" w:rsidRDefault="00125033" w:rsidP="00355433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D-I-3 聆聽與回應的表現。</w:t>
            </w:r>
          </w:p>
        </w:tc>
        <w:tc>
          <w:tcPr>
            <w:tcW w:w="1448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78FD" w:rsidRPr="00D20615" w:rsidRDefault="004478FD" w:rsidP="004478F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 xml:space="preserve">※小狐狸 </w:t>
            </w:r>
          </w:p>
          <w:p w:rsidR="004478FD" w:rsidRPr="00D20615" w:rsidRDefault="004478FD" w:rsidP="004478F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※當鱷魚遇上熊貓</w:t>
            </w:r>
          </w:p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75" w:type="dxa"/>
          </w:tcPr>
          <w:p w:rsidR="00DA0CB5" w:rsidRPr="00D20615" w:rsidRDefault="00DA0CB5" w:rsidP="00431B4D">
            <w:pPr>
              <w:ind w:left="46" w:hangingChars="21" w:hanging="46"/>
              <w:rPr>
                <w:rFonts w:ascii="標楷體" w:eastAsia="標楷體" w:hAnsi="標楷體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※水裡的狗              ※口渴的烏鴉</w:t>
            </w:r>
          </w:p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25033" w:rsidRPr="00D20615" w:rsidRDefault="00D20615" w:rsidP="00355433">
            <w:pPr>
              <w:ind w:leftChars="13" w:left="31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※狼來</w:t>
            </w:r>
            <w:proofErr w:type="gramEnd"/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了</w:t>
            </w:r>
          </w:p>
        </w:tc>
        <w:tc>
          <w:tcPr>
            <w:tcW w:w="1417" w:type="dxa"/>
          </w:tcPr>
          <w:p w:rsidR="00125033" w:rsidRPr="00D20615" w:rsidRDefault="00125033" w:rsidP="00355433">
            <w:pPr>
              <w:ind w:leftChars="13" w:left="31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125033" w:rsidRPr="002C75F0" w:rsidTr="00355433">
        <w:tc>
          <w:tcPr>
            <w:tcW w:w="1416" w:type="dxa"/>
          </w:tcPr>
          <w:p w:rsidR="00125033" w:rsidRPr="006E4B7D" w:rsidRDefault="00125033" w:rsidP="00355433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E4B7D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6E4B7D">
              <w:rPr>
                <w:rFonts w:ascii="標楷體" w:eastAsia="標楷體" w:hAnsi="標楷體"/>
                <w:sz w:val="16"/>
                <w:szCs w:val="16"/>
              </w:rPr>
              <w:t>D-I-4 共同工作並相互協助。</w:t>
            </w:r>
          </w:p>
        </w:tc>
        <w:tc>
          <w:tcPr>
            <w:tcW w:w="1448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75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125033" w:rsidRPr="00D20615" w:rsidRDefault="00125033" w:rsidP="00355433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417" w:type="dxa"/>
          </w:tcPr>
          <w:p w:rsidR="00125033" w:rsidRPr="00D20615" w:rsidRDefault="00D20615" w:rsidP="00D20615">
            <w:pPr>
              <w:ind w:leftChars="-1" w:hangingChars="1" w:hanging="2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※螞蟻和蟋蟀</w:t>
            </w:r>
            <w:r w:rsidRPr="00D20615">
              <w:rPr>
                <w:rFonts w:ascii="標楷體" w:eastAsia="標楷體" w:hAnsi="標楷體"/>
                <w:color w:val="FF0000"/>
                <w:sz w:val="22"/>
                <w:szCs w:val="22"/>
              </w:rPr>
              <w:t xml:space="preserve">           </w:t>
            </w:r>
            <w:r w:rsidRPr="00D20615">
              <w:rPr>
                <w:rFonts w:ascii="標楷體" w:eastAsia="標楷體" w:hAnsi="標楷體" w:hint="eastAsia"/>
                <w:sz w:val="22"/>
                <w:szCs w:val="22"/>
              </w:rPr>
              <w:t>※狐狸和山羊</w:t>
            </w:r>
          </w:p>
        </w:tc>
      </w:tr>
    </w:tbl>
    <w:p w:rsidR="00B77C32" w:rsidRPr="002C75F0" w:rsidRDefault="00B77C32" w:rsidP="00B77C32">
      <w:pPr>
        <w:widowControl/>
        <w:rPr>
          <w:rFonts w:ascii="標楷體" w:eastAsia="標楷體" w:hAnsi="標楷體" w:hint="eastAsia"/>
          <w:szCs w:val="24"/>
        </w:rPr>
      </w:pPr>
    </w:p>
    <w:p w:rsidR="00B77C32" w:rsidRPr="002C75F0" w:rsidRDefault="00B77C32" w:rsidP="00B77C3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369"/>
        <w:gridCol w:w="600"/>
        <w:gridCol w:w="1418"/>
        <w:gridCol w:w="1417"/>
        <w:gridCol w:w="1559"/>
      </w:tblGrid>
      <w:tr w:rsidR="00B77C32" w:rsidRPr="002C75F0" w:rsidTr="00B46E39">
        <w:trPr>
          <w:trHeight w:val="370"/>
        </w:trPr>
        <w:tc>
          <w:tcPr>
            <w:tcW w:w="1134" w:type="dxa"/>
            <w:vAlign w:val="center"/>
          </w:tcPr>
          <w:p w:rsidR="00B77C32" w:rsidRPr="002C75F0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別)</w:t>
            </w:r>
          </w:p>
        </w:tc>
        <w:tc>
          <w:tcPr>
            <w:tcW w:w="3369" w:type="dxa"/>
            <w:vAlign w:val="center"/>
          </w:tcPr>
          <w:p w:rsidR="00B77C32" w:rsidRPr="002C75F0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600" w:type="dxa"/>
            <w:vAlign w:val="center"/>
          </w:tcPr>
          <w:p w:rsidR="00B77C32" w:rsidRPr="002C75F0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B77C32" w:rsidRPr="002C75F0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B77C32" w:rsidRPr="00B765CD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5CD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B77C32" w:rsidRPr="00B765CD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5CD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77C32" w:rsidRPr="002C75F0" w:rsidTr="00B46E39">
        <w:trPr>
          <w:cantSplit/>
          <w:trHeight w:val="1038"/>
        </w:trPr>
        <w:tc>
          <w:tcPr>
            <w:tcW w:w="1134" w:type="dxa"/>
          </w:tcPr>
          <w:p w:rsidR="00B77C32" w:rsidRPr="002C75F0" w:rsidRDefault="00B77C32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B95099">
              <w:rPr>
                <w:rFonts w:ascii="標楷體" w:eastAsia="標楷體" w:hAnsi="標楷體" w:hint="eastAsia"/>
                <w:szCs w:val="24"/>
              </w:rPr>
              <w:t>-3</w:t>
            </w:r>
          </w:p>
        </w:tc>
        <w:tc>
          <w:tcPr>
            <w:tcW w:w="3369" w:type="dxa"/>
          </w:tcPr>
          <w:p w:rsidR="00FD1FDE" w:rsidRDefault="001840DA" w:rsidP="00BF10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="00701DEF" w:rsidRPr="00BF1036">
              <w:rPr>
                <w:rFonts w:ascii="標楷體" w:eastAsia="標楷體" w:hAnsi="標楷體" w:hint="eastAsia"/>
                <w:szCs w:val="24"/>
              </w:rPr>
              <w:t>小狐狸</w:t>
            </w:r>
            <w:r w:rsidR="00BB42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01DEF" w:rsidRPr="00BF103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701DEF" w:rsidRPr="00BF1036">
              <w:rPr>
                <w:rFonts w:ascii="標楷體" w:eastAsia="標楷體" w:hAnsi="標楷體" w:hint="eastAsia"/>
                <w:szCs w:val="24"/>
              </w:rPr>
              <w:t>凱</w:t>
            </w:r>
            <w:proofErr w:type="gramEnd"/>
            <w:r w:rsidR="00701DEF" w:rsidRPr="00BF1036">
              <w:rPr>
                <w:rFonts w:ascii="標楷體" w:eastAsia="標楷體" w:hAnsi="標楷體" w:hint="eastAsia"/>
                <w:szCs w:val="24"/>
              </w:rPr>
              <w:t>特．班</w:t>
            </w:r>
            <w:proofErr w:type="gramStart"/>
            <w:r w:rsidR="00701DEF" w:rsidRPr="00BF1036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="00701DEF" w:rsidRPr="00BF1036">
              <w:rPr>
                <w:rFonts w:ascii="標楷體" w:eastAsia="標楷體" w:hAnsi="標楷體" w:hint="eastAsia"/>
                <w:szCs w:val="24"/>
              </w:rPr>
              <w:t>斯)</w:t>
            </w:r>
          </w:p>
          <w:p w:rsidR="00B95099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※當鱷魚遇上熊貓</w:t>
            </w:r>
          </w:p>
          <w:p w:rsidR="00B95099" w:rsidRPr="00BF1036" w:rsidRDefault="00B95099" w:rsidP="00BF1036">
            <w:pPr>
              <w:rPr>
                <w:rFonts w:ascii="標楷體" w:eastAsia="標楷體" w:hAnsi="標楷體" w:hint="eastAsia"/>
                <w:szCs w:val="24"/>
              </w:rPr>
            </w:pPr>
          </w:p>
          <w:p w:rsidR="000D5BBD" w:rsidRDefault="000D5BBD" w:rsidP="00C606E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1.播放影片音檔，讓學生先專</w:t>
            </w:r>
          </w:p>
          <w:p w:rsidR="00B77C32" w:rsidRDefault="000D5BBD" w:rsidP="00C606E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注於聆聽內容。</w:t>
            </w:r>
          </w:p>
          <w:p w:rsidR="000D5BBD" w:rsidRDefault="000D5BBD" w:rsidP="00C606E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2.師提問後，再播放影檔，進</w:t>
            </w:r>
          </w:p>
          <w:p w:rsidR="000D5BBD" w:rsidRDefault="000D5BBD" w:rsidP="00C606E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行分享討論，幫助理解和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澄</w:t>
            </w:r>
            <w:proofErr w:type="gramEnd"/>
          </w:p>
          <w:p w:rsidR="000D5BBD" w:rsidRPr="002C75F0" w:rsidRDefault="000D5BBD" w:rsidP="00C606E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清。</w:t>
            </w:r>
          </w:p>
        </w:tc>
        <w:tc>
          <w:tcPr>
            <w:tcW w:w="600" w:type="dxa"/>
          </w:tcPr>
          <w:p w:rsidR="00B77C32" w:rsidRPr="002C75F0" w:rsidRDefault="00B95099" w:rsidP="00C606E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8C1C31" w:rsidRDefault="00701DEF" w:rsidP="00BF10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YouTube親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子共讀故事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館</w:t>
            </w:r>
          </w:p>
          <w:p w:rsidR="008C1C31" w:rsidRPr="002C75F0" w:rsidRDefault="008C1C31" w:rsidP="00BF10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B77C32" w:rsidRDefault="00B77C32" w:rsidP="00C606E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能專心聆聽</w:t>
            </w:r>
          </w:p>
          <w:p w:rsidR="00B77C32" w:rsidRPr="002C75F0" w:rsidRDefault="00B95099" w:rsidP="00701DE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能表達想法</w:t>
            </w:r>
          </w:p>
        </w:tc>
        <w:tc>
          <w:tcPr>
            <w:tcW w:w="1559" w:type="dxa"/>
          </w:tcPr>
          <w:p w:rsidR="00B77C32" w:rsidRPr="002C75F0" w:rsidRDefault="00B77C32" w:rsidP="00C606E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77C32" w:rsidRPr="002C75F0" w:rsidTr="00B46E39">
        <w:trPr>
          <w:cantSplit/>
          <w:trHeight w:val="1038"/>
        </w:trPr>
        <w:tc>
          <w:tcPr>
            <w:tcW w:w="1134" w:type="dxa"/>
          </w:tcPr>
          <w:p w:rsidR="00B77C32" w:rsidRPr="002C75F0" w:rsidRDefault="00586763" w:rsidP="00C606E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  <w:r w:rsidR="00F678CF">
              <w:rPr>
                <w:rFonts w:ascii="標楷體" w:eastAsia="標楷體" w:hAnsi="標楷體" w:hint="eastAsia"/>
                <w:szCs w:val="24"/>
              </w:rPr>
              <w:t>-</w:t>
            </w:r>
            <w:r w:rsidR="00B9509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369" w:type="dxa"/>
          </w:tcPr>
          <w:p w:rsidR="00F678CF" w:rsidRDefault="009D2904" w:rsidP="00F678CF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F678CF">
              <w:rPr>
                <w:rFonts w:ascii="標楷體" w:eastAsia="標楷體" w:hAnsi="標楷體" w:hint="eastAsia"/>
                <w:szCs w:val="24"/>
              </w:rPr>
              <w:t>經典故事集</w:t>
            </w:r>
            <w:r w:rsidR="00F4116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95099" w:rsidRDefault="00F41163" w:rsidP="00F678CF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F678CF" w:rsidRPr="00F41163">
              <w:rPr>
                <w:rFonts w:ascii="標楷體" w:eastAsia="標楷體" w:hAnsi="標楷體" w:hint="eastAsia"/>
                <w:szCs w:val="24"/>
              </w:rPr>
              <w:t>水裡的狗</w:t>
            </w:r>
          </w:p>
          <w:p w:rsidR="008C1C31" w:rsidRDefault="00B95099" w:rsidP="00F678CF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F41163">
              <w:rPr>
                <w:rFonts w:ascii="標楷體" w:eastAsia="標楷體" w:hAnsi="標楷體" w:hint="eastAsia"/>
                <w:szCs w:val="24"/>
              </w:rPr>
              <w:t>口渴的烏鴉</w:t>
            </w:r>
          </w:p>
          <w:p w:rsidR="00B95099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※熊姊姊說故事-聰明的驢子</w:t>
            </w:r>
          </w:p>
          <w:p w:rsidR="00B95099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※(國家地理雜誌)-人類愛亂丟垃圾！法國遊樂園雇用烏鴉當清潔工。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2.分組分段朗讀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3.回答老師的提問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.播放影片音檔，讓學生先專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注於聆聽內容。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.師提問後，再播放影檔，進</w:t>
            </w:r>
          </w:p>
          <w:p w:rsidR="00B95099" w:rsidRDefault="00B95099" w:rsidP="00B9509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行分享討論，幫助理解和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澄</w:t>
            </w:r>
            <w:proofErr w:type="gramEnd"/>
          </w:p>
          <w:p w:rsidR="008C1850" w:rsidRPr="00F678CF" w:rsidRDefault="00B95099" w:rsidP="00B95099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清。</w:t>
            </w:r>
          </w:p>
        </w:tc>
        <w:tc>
          <w:tcPr>
            <w:tcW w:w="600" w:type="dxa"/>
          </w:tcPr>
          <w:p w:rsidR="00B77C32" w:rsidRPr="002C75F0" w:rsidRDefault="00B95099" w:rsidP="00C606E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B95099" w:rsidRDefault="00F678CF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  <w:r w:rsidR="00B95099">
              <w:rPr>
                <w:rFonts w:ascii="標楷體" w:eastAsia="標楷體" w:hAnsi="標楷體" w:hint="eastAsia"/>
                <w:szCs w:val="24"/>
              </w:rPr>
              <w:t>YouTube：</w:t>
            </w:r>
          </w:p>
          <w:p w:rsidR="00B95099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北鼻故事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屋</w:t>
            </w:r>
          </w:p>
          <w:p w:rsidR="00B95099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2.國家地理雜誌</w:t>
            </w:r>
          </w:p>
          <w:p w:rsidR="008C1C31" w:rsidRPr="00F678CF" w:rsidRDefault="00B95099" w:rsidP="00B950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小白板</w:t>
            </w:r>
          </w:p>
        </w:tc>
        <w:tc>
          <w:tcPr>
            <w:tcW w:w="1417" w:type="dxa"/>
          </w:tcPr>
          <w:p w:rsidR="00B95099" w:rsidRDefault="00B95099" w:rsidP="00B9509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課堂參與度</w:t>
            </w:r>
          </w:p>
          <w:p w:rsidR="00B77C32" w:rsidRPr="002C75F0" w:rsidRDefault="00B95099" w:rsidP="00B9509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分組討論</w:t>
            </w:r>
          </w:p>
        </w:tc>
        <w:tc>
          <w:tcPr>
            <w:tcW w:w="1559" w:type="dxa"/>
          </w:tcPr>
          <w:p w:rsidR="00B77C32" w:rsidRPr="002C75F0" w:rsidRDefault="00B77C32" w:rsidP="00C606E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0B1B" w:rsidRPr="002C75F0" w:rsidTr="00B46E39">
        <w:trPr>
          <w:cantSplit/>
          <w:trHeight w:val="1038"/>
        </w:trPr>
        <w:tc>
          <w:tcPr>
            <w:tcW w:w="1134" w:type="dxa"/>
          </w:tcPr>
          <w:p w:rsidR="002A0B1B" w:rsidRDefault="00B95099" w:rsidP="002A0B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2A0B1B">
              <w:rPr>
                <w:rFonts w:ascii="標楷體" w:eastAsia="標楷體" w:hAnsi="標楷體" w:hint="eastAsia"/>
                <w:szCs w:val="24"/>
              </w:rPr>
              <w:t>-</w:t>
            </w:r>
            <w:r w:rsidR="00D645F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369" w:type="dxa"/>
          </w:tcPr>
          <w:p w:rsidR="002A0B1B" w:rsidRDefault="009D2904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2A0B1B">
              <w:rPr>
                <w:rFonts w:ascii="標楷體" w:eastAsia="標楷體" w:hAnsi="標楷體" w:hint="eastAsia"/>
                <w:szCs w:val="24"/>
              </w:rPr>
              <w:t>經典故事集</w:t>
            </w:r>
            <w:r w:rsidR="00D01C7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A0B1B" w:rsidRDefault="00D01C73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2A0B1B" w:rsidRPr="00D01C73">
              <w:rPr>
                <w:rFonts w:ascii="標楷體" w:eastAsia="標楷體" w:hAnsi="標楷體" w:hint="eastAsia"/>
                <w:szCs w:val="24"/>
              </w:rPr>
              <w:t>螞蟻和蟋蟀</w:t>
            </w:r>
          </w:p>
          <w:p w:rsidR="00193495" w:rsidRPr="00EE6B89" w:rsidRDefault="00193495" w:rsidP="002A0B1B">
            <w:pPr>
              <w:ind w:leftChars="48" w:left="480" w:hangingChars="152" w:hanging="365"/>
              <w:rPr>
                <w:rFonts w:ascii="標楷體" w:eastAsia="標楷體" w:hAnsi="標楷體" w:hint="eastAsia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            </w:t>
            </w:r>
            <w:r w:rsidRPr="00D01C73">
              <w:rPr>
                <w:rFonts w:ascii="標楷體" w:eastAsia="標楷體" w:hAnsi="標楷體" w:hint="eastAsia"/>
                <w:szCs w:val="24"/>
              </w:rPr>
              <w:t>狐狸和山羊</w:t>
            </w:r>
          </w:p>
          <w:p w:rsidR="004409FD" w:rsidRDefault="004409FD" w:rsidP="004409F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521F0D" w:rsidRDefault="00521F0D" w:rsidP="00521F0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2.分組分段朗讀</w:t>
            </w:r>
          </w:p>
          <w:p w:rsidR="005B60E8" w:rsidRDefault="00521F0D" w:rsidP="005B60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3.小組討論出題</w:t>
            </w:r>
          </w:p>
          <w:p w:rsidR="00D226BA" w:rsidRPr="0080411F" w:rsidRDefault="005B60E8" w:rsidP="005B60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226BA">
              <w:rPr>
                <w:rFonts w:ascii="標楷體" w:eastAsia="標楷體" w:hAnsi="標楷體" w:hint="eastAsia"/>
                <w:szCs w:val="24"/>
              </w:rPr>
              <w:t>.</w:t>
            </w:r>
            <w:r w:rsidR="0006509C">
              <w:rPr>
                <w:rFonts w:ascii="標楷體" w:eastAsia="標楷體" w:hAnsi="標楷體" w:hint="eastAsia"/>
                <w:szCs w:val="24"/>
              </w:rPr>
              <w:t>分</w:t>
            </w:r>
            <w:r w:rsidR="00521F0D">
              <w:rPr>
                <w:rFonts w:ascii="標楷體" w:eastAsia="標楷體" w:hAnsi="標楷體" w:hint="eastAsia"/>
                <w:szCs w:val="24"/>
              </w:rPr>
              <w:t>組</w:t>
            </w:r>
            <w:r w:rsidR="0006509C">
              <w:rPr>
                <w:rFonts w:ascii="標楷體" w:eastAsia="標楷體" w:hAnsi="標楷體" w:hint="eastAsia"/>
                <w:szCs w:val="24"/>
              </w:rPr>
              <w:t>進行</w:t>
            </w:r>
            <w:r w:rsidR="00521F0D">
              <w:rPr>
                <w:rFonts w:ascii="標楷體" w:eastAsia="標楷體" w:hAnsi="標楷體" w:hint="eastAsia"/>
                <w:szCs w:val="24"/>
              </w:rPr>
              <w:t>兒童劇場演</w:t>
            </w:r>
            <w:r w:rsidR="00D44969">
              <w:rPr>
                <w:rFonts w:ascii="標楷體" w:eastAsia="標楷體" w:hAnsi="標楷體" w:hint="eastAsia"/>
                <w:szCs w:val="24"/>
              </w:rPr>
              <w:t>出</w:t>
            </w:r>
          </w:p>
        </w:tc>
        <w:tc>
          <w:tcPr>
            <w:tcW w:w="600" w:type="dxa"/>
          </w:tcPr>
          <w:p w:rsidR="002A0B1B" w:rsidRPr="002C75F0" w:rsidRDefault="00B95099" w:rsidP="002A0B1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</w:tcPr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39005C" w:rsidRDefault="00080341" w:rsidP="00946D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  <w:r w:rsidRPr="006E1B88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946DAF">
              <w:rPr>
                <w:rFonts w:ascii="標楷體" w:eastAsia="標楷體" w:hAnsi="標楷體" w:hint="eastAsia"/>
                <w:sz w:val="16"/>
                <w:szCs w:val="16"/>
              </w:rPr>
              <w:t>事先</w:t>
            </w:r>
            <w:r w:rsidRPr="006E1B88">
              <w:rPr>
                <w:rFonts w:ascii="標楷體" w:eastAsia="標楷體" w:hAnsi="標楷體" w:hint="eastAsia"/>
                <w:sz w:val="16"/>
                <w:szCs w:val="16"/>
              </w:rPr>
              <w:t>準備的好習慣)</w:t>
            </w:r>
          </w:p>
        </w:tc>
        <w:tc>
          <w:tcPr>
            <w:tcW w:w="1417" w:type="dxa"/>
          </w:tcPr>
          <w:p w:rsidR="002A0B1B" w:rsidRPr="002C75F0" w:rsidRDefault="0039005C" w:rsidP="002A0B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分組進行小劇場表演</w:t>
            </w:r>
          </w:p>
        </w:tc>
        <w:tc>
          <w:tcPr>
            <w:tcW w:w="1559" w:type="dxa"/>
          </w:tcPr>
          <w:p w:rsidR="002A0B1B" w:rsidRPr="002C75F0" w:rsidRDefault="002A0B1B" w:rsidP="002A0B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0B1B" w:rsidRPr="002C75F0" w:rsidTr="00B46E39">
        <w:trPr>
          <w:cantSplit/>
          <w:trHeight w:val="1038"/>
        </w:trPr>
        <w:tc>
          <w:tcPr>
            <w:tcW w:w="1134" w:type="dxa"/>
          </w:tcPr>
          <w:p w:rsidR="002A0B1B" w:rsidRDefault="00B76FA9" w:rsidP="002A0B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B60E8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  <w:r w:rsidR="005B60E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369" w:type="dxa"/>
          </w:tcPr>
          <w:p w:rsidR="002A0B1B" w:rsidRDefault="009D2904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◎寓言翹翹板</w:t>
            </w:r>
            <w:r w:rsidR="00843437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A0B1B" w:rsidRPr="00EE6B89" w:rsidRDefault="00843437" w:rsidP="002A0B1B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　</w:t>
            </w:r>
            <w:r w:rsidR="002A0B1B" w:rsidRPr="00843437">
              <w:rPr>
                <w:rFonts w:ascii="標楷體" w:eastAsia="標楷體" w:hAnsi="標楷體" w:hint="eastAsia"/>
                <w:szCs w:val="24"/>
              </w:rPr>
              <w:t>狼來了</w:t>
            </w:r>
          </w:p>
          <w:p w:rsidR="002A0B1B" w:rsidRDefault="001B37E2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="002A0B1B">
              <w:rPr>
                <w:rFonts w:ascii="標楷體" w:eastAsia="標楷體" w:hAnsi="標楷體" w:hint="eastAsia"/>
                <w:szCs w:val="24"/>
              </w:rPr>
              <w:t>影片欣賞</w:t>
            </w:r>
          </w:p>
          <w:p w:rsidR="002A0B1B" w:rsidRDefault="002A0B1B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(1)狼來了</w:t>
            </w:r>
          </w:p>
          <w:p w:rsidR="002A0B1B" w:rsidRDefault="002A0B1B" w:rsidP="002A0B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(2)木偶奇遇記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2.分組分段朗讀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3.小組討論出題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4.完成動動腦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5.播放影片音檔，讓學生先專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注於聆聽內容。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6.師提問後，再播放影檔，進</w:t>
            </w:r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行分享討論，幫助理解和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澄</w:t>
            </w:r>
            <w:proofErr w:type="gramEnd"/>
          </w:p>
          <w:p w:rsidR="00D20569" w:rsidRDefault="00D20569" w:rsidP="00D205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清。</w:t>
            </w:r>
          </w:p>
        </w:tc>
        <w:tc>
          <w:tcPr>
            <w:tcW w:w="600" w:type="dxa"/>
          </w:tcPr>
          <w:p w:rsidR="002A0B1B" w:rsidRPr="002C75F0" w:rsidRDefault="005B60E8" w:rsidP="002A0B1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YouTube影片</w:t>
            </w:r>
          </w:p>
          <w:p w:rsidR="00633DB8" w:rsidRDefault="004410AE" w:rsidP="00633D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布告欄</w:t>
            </w:r>
          </w:p>
          <w:p w:rsidR="004410AE" w:rsidRPr="002C75F0" w:rsidRDefault="004410AE" w:rsidP="00633D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  <w:r w:rsidRPr="004410AE">
              <w:rPr>
                <w:rFonts w:ascii="標楷體" w:eastAsia="標楷體" w:hAnsi="標楷體" w:hint="eastAsia"/>
                <w:sz w:val="20"/>
                <w:szCs w:val="20"/>
              </w:rPr>
              <w:t>(說謊的缺點)</w:t>
            </w:r>
          </w:p>
        </w:tc>
        <w:tc>
          <w:tcPr>
            <w:tcW w:w="1417" w:type="dxa"/>
          </w:tcPr>
          <w:p w:rsidR="007D2CA1" w:rsidRDefault="007D2CA1" w:rsidP="007D2CA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/>
                <w:szCs w:val="24"/>
              </w:rPr>
              <w:t>參與度</w:t>
            </w:r>
          </w:p>
          <w:p w:rsidR="007D2CA1" w:rsidRDefault="008F0E22" w:rsidP="007D2CA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練習</w:t>
            </w:r>
            <w:r w:rsidR="004410AE">
              <w:rPr>
                <w:rFonts w:ascii="標楷體" w:eastAsia="標楷體" w:hAnsi="標楷體" w:hint="eastAsia"/>
                <w:szCs w:val="24"/>
              </w:rPr>
              <w:t>寫心得</w:t>
            </w:r>
          </w:p>
          <w:p w:rsidR="002A0B1B" w:rsidRPr="002C75F0" w:rsidRDefault="002A0B1B" w:rsidP="002A0B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0B1B" w:rsidRPr="002C75F0" w:rsidRDefault="002A0B1B" w:rsidP="002A0B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0B1B" w:rsidRPr="002C75F0" w:rsidTr="00B46E39">
        <w:trPr>
          <w:cantSplit/>
          <w:trHeight w:val="1038"/>
        </w:trPr>
        <w:tc>
          <w:tcPr>
            <w:tcW w:w="1134" w:type="dxa"/>
          </w:tcPr>
          <w:p w:rsidR="002A0B1B" w:rsidRDefault="004410AE" w:rsidP="002A0B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="005B60E8">
              <w:rPr>
                <w:rFonts w:ascii="標楷體" w:eastAsia="標楷體" w:hAnsi="標楷體" w:hint="eastAsia"/>
                <w:szCs w:val="24"/>
              </w:rPr>
              <w:t>6</w:t>
            </w:r>
            <w:r w:rsidR="00CC3969">
              <w:rPr>
                <w:rFonts w:ascii="標楷體" w:eastAsia="標楷體" w:hAnsi="標楷體" w:hint="eastAsia"/>
                <w:szCs w:val="24"/>
              </w:rPr>
              <w:t>-1</w:t>
            </w:r>
            <w:r w:rsidR="005B60E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369" w:type="dxa"/>
          </w:tcPr>
          <w:p w:rsidR="004410AE" w:rsidRDefault="009D2904" w:rsidP="004410A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◎寓言翹翹板</w:t>
            </w:r>
            <w:r w:rsidR="00843437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A0B1B" w:rsidRPr="00EE6B89" w:rsidRDefault="00843437" w:rsidP="004410AE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</w:t>
            </w:r>
            <w:r w:rsidR="00B46E39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="004410AE" w:rsidRPr="00843437">
              <w:rPr>
                <w:rFonts w:ascii="標楷體" w:eastAsia="標楷體" w:hAnsi="標楷體" w:hint="eastAsia"/>
                <w:szCs w:val="24"/>
              </w:rPr>
              <w:t>賣牛奶的女孩</w:t>
            </w:r>
          </w:p>
          <w:p w:rsidR="00CB4CB3" w:rsidRDefault="00CB4CB3" w:rsidP="00CB4CB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CB4CB3" w:rsidRDefault="00CB4CB3" w:rsidP="00CB4CB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2.分組分段朗讀</w:t>
            </w:r>
          </w:p>
          <w:p w:rsidR="00CB4CB3" w:rsidRDefault="00CB4CB3" w:rsidP="00B95099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3.小組討論出題</w:t>
            </w:r>
          </w:p>
          <w:p w:rsidR="006E6D0D" w:rsidRPr="004410AE" w:rsidRDefault="00B95099" w:rsidP="006E6D0D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6E6D0D">
              <w:rPr>
                <w:rFonts w:ascii="標楷體" w:eastAsia="標楷體" w:hAnsi="標楷體"/>
                <w:szCs w:val="24"/>
              </w:rPr>
              <w:t>.</w:t>
            </w:r>
            <w:r w:rsidR="006E6D0D">
              <w:rPr>
                <w:rFonts w:ascii="標楷體" w:eastAsia="標楷體" w:hAnsi="標楷體" w:hint="eastAsia"/>
                <w:szCs w:val="24"/>
              </w:rPr>
              <w:t>引導學生進行故事接龍(如果是你，你會怎麼做</w:t>
            </w:r>
            <w:r w:rsidR="006E6D0D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="006E6D0D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6E6D0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00" w:type="dxa"/>
          </w:tcPr>
          <w:p w:rsidR="002A0B1B" w:rsidRPr="002C75F0" w:rsidRDefault="00B275EA" w:rsidP="002A0B1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2A0B1B" w:rsidRPr="002C75F0" w:rsidRDefault="002A0B1B" w:rsidP="002A0B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2A0B1B" w:rsidRPr="002C75F0" w:rsidRDefault="00951E3B" w:rsidP="007D2CA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能專心聆聽</w:t>
            </w:r>
          </w:p>
        </w:tc>
        <w:tc>
          <w:tcPr>
            <w:tcW w:w="1559" w:type="dxa"/>
          </w:tcPr>
          <w:p w:rsidR="002A0B1B" w:rsidRPr="002C75F0" w:rsidRDefault="002A0B1B" w:rsidP="002A0B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A0B1B" w:rsidRPr="002C75F0" w:rsidTr="00B46E39">
        <w:trPr>
          <w:cantSplit/>
          <w:trHeight w:val="1038"/>
        </w:trPr>
        <w:tc>
          <w:tcPr>
            <w:tcW w:w="1134" w:type="dxa"/>
          </w:tcPr>
          <w:p w:rsidR="002A0B1B" w:rsidRDefault="005B60E8" w:rsidP="002A0B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18-</w:t>
            </w:r>
            <w:r w:rsidR="00CC3969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369" w:type="dxa"/>
          </w:tcPr>
          <w:p w:rsidR="008735BD" w:rsidRDefault="009D2904" w:rsidP="008735B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◎寓言翹翹板</w:t>
            </w:r>
            <w:r w:rsidR="00843437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2A0B1B" w:rsidRPr="00EE6B89" w:rsidRDefault="00843437" w:rsidP="008735BD">
            <w:pPr>
              <w:ind w:leftChars="48" w:left="480" w:hangingChars="152" w:hanging="365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　　　</w:t>
            </w:r>
            <w:r w:rsidR="00B46E39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="008735BD" w:rsidRPr="00843437">
              <w:rPr>
                <w:rFonts w:ascii="標楷體" w:eastAsia="標楷體" w:hAnsi="標楷體" w:hint="eastAsia"/>
                <w:szCs w:val="24"/>
              </w:rPr>
              <w:t>葡萄園的寶藏</w:t>
            </w:r>
          </w:p>
          <w:p w:rsidR="00CB4CB3" w:rsidRDefault="00CB4CB3" w:rsidP="00CB4CB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1.引導學生手指著文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本拼讀</w:t>
            </w:r>
            <w:proofErr w:type="gramEnd"/>
          </w:p>
          <w:p w:rsidR="00CB4CB3" w:rsidRDefault="00CB4CB3" w:rsidP="00CB4CB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2.分組分段朗讀</w:t>
            </w:r>
          </w:p>
          <w:p w:rsidR="00CB4CB3" w:rsidRDefault="00CB4CB3" w:rsidP="00CB4CB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3.小組討論出題</w:t>
            </w:r>
          </w:p>
          <w:p w:rsidR="00CB4CB3" w:rsidRDefault="00CB4CB3" w:rsidP="005B60E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5B60E8">
              <w:rPr>
                <w:rFonts w:ascii="標楷體" w:eastAsia="標楷體" w:hAnsi="標楷體" w:hint="eastAsia"/>
                <w:szCs w:val="24"/>
              </w:rPr>
              <w:t>教師引導學生將自己心目中的寶藏畫出來，並練習以完整句子說明分享。</w:t>
            </w:r>
          </w:p>
        </w:tc>
        <w:tc>
          <w:tcPr>
            <w:tcW w:w="600" w:type="dxa"/>
          </w:tcPr>
          <w:p w:rsidR="002A0B1B" w:rsidRPr="002C75F0" w:rsidRDefault="005B60E8" w:rsidP="002A0B1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閱讀小當家</w:t>
            </w:r>
          </w:p>
          <w:p w:rsidR="002A0B1B" w:rsidRDefault="002A0B1B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小白板</w:t>
            </w:r>
          </w:p>
          <w:p w:rsidR="002A0B1B" w:rsidRDefault="005B60E8" w:rsidP="002A0B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圖畫紙</w:t>
            </w:r>
          </w:p>
          <w:p w:rsidR="002A0B1B" w:rsidRPr="002C75F0" w:rsidRDefault="002A0B1B" w:rsidP="002A0B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2A0B1B" w:rsidRDefault="002A0B1B" w:rsidP="002A0B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課堂參度</w:t>
            </w:r>
          </w:p>
          <w:p w:rsidR="002A0B1B" w:rsidRDefault="002A0B1B" w:rsidP="002A0B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小組討論</w:t>
            </w:r>
          </w:p>
          <w:p w:rsidR="002A0B1B" w:rsidRPr="002C75F0" w:rsidRDefault="00BB0A0E" w:rsidP="00BB0A0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題目：</w:t>
            </w:r>
            <w:r w:rsidR="00344137">
              <w:rPr>
                <w:rFonts w:ascii="標楷體" w:eastAsia="標楷體" w:hAnsi="標楷體" w:hint="eastAsia"/>
                <w:szCs w:val="24"/>
              </w:rPr>
              <w:t>心目中的寶藏</w:t>
            </w:r>
          </w:p>
        </w:tc>
        <w:tc>
          <w:tcPr>
            <w:tcW w:w="1559" w:type="dxa"/>
          </w:tcPr>
          <w:p w:rsidR="002A0B1B" w:rsidRPr="002C75F0" w:rsidRDefault="002A0B1B" w:rsidP="002A0B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B77C32" w:rsidRDefault="00B77C32" w:rsidP="00B765CD"/>
    <w:sectPr w:rsidR="00B77C32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7C7" w:rsidRDefault="005D37C7" w:rsidP="00107353">
      <w:r>
        <w:separator/>
      </w:r>
    </w:p>
  </w:endnote>
  <w:endnote w:type="continuationSeparator" w:id="0">
    <w:p w:rsidR="005D37C7" w:rsidRDefault="005D37C7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7C7" w:rsidRDefault="005D37C7" w:rsidP="00107353">
      <w:r>
        <w:separator/>
      </w:r>
    </w:p>
  </w:footnote>
  <w:footnote w:type="continuationSeparator" w:id="0">
    <w:p w:rsidR="005D37C7" w:rsidRDefault="005D37C7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240A"/>
    <w:multiLevelType w:val="hybridMultilevel"/>
    <w:tmpl w:val="B694C8FC"/>
    <w:lvl w:ilvl="0" w:tplc="1E34163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F0"/>
    <w:rsid w:val="00005042"/>
    <w:rsid w:val="00005D75"/>
    <w:rsid w:val="000104D5"/>
    <w:rsid w:val="00010F2B"/>
    <w:rsid w:val="00023D60"/>
    <w:rsid w:val="00024B17"/>
    <w:rsid w:val="00030E1E"/>
    <w:rsid w:val="00031932"/>
    <w:rsid w:val="000408B4"/>
    <w:rsid w:val="00041AC0"/>
    <w:rsid w:val="00055071"/>
    <w:rsid w:val="0006509C"/>
    <w:rsid w:val="000664CC"/>
    <w:rsid w:val="00067362"/>
    <w:rsid w:val="00076518"/>
    <w:rsid w:val="00076CAC"/>
    <w:rsid w:val="00077C12"/>
    <w:rsid w:val="00080341"/>
    <w:rsid w:val="000964EA"/>
    <w:rsid w:val="000A3B59"/>
    <w:rsid w:val="000B16DC"/>
    <w:rsid w:val="000D5BBD"/>
    <w:rsid w:val="000E4072"/>
    <w:rsid w:val="000F2EAB"/>
    <w:rsid w:val="001054CF"/>
    <w:rsid w:val="00105FD2"/>
    <w:rsid w:val="00107353"/>
    <w:rsid w:val="00115CB5"/>
    <w:rsid w:val="00125033"/>
    <w:rsid w:val="0013067A"/>
    <w:rsid w:val="001727C5"/>
    <w:rsid w:val="001831A0"/>
    <w:rsid w:val="001840DA"/>
    <w:rsid w:val="00193495"/>
    <w:rsid w:val="001B16B9"/>
    <w:rsid w:val="001B37E2"/>
    <w:rsid w:val="001B46D6"/>
    <w:rsid w:val="001B5A88"/>
    <w:rsid w:val="001B7751"/>
    <w:rsid w:val="001C08BB"/>
    <w:rsid w:val="001C5335"/>
    <w:rsid w:val="001C7114"/>
    <w:rsid w:val="001C7735"/>
    <w:rsid w:val="0020266F"/>
    <w:rsid w:val="00215E74"/>
    <w:rsid w:val="00221AFA"/>
    <w:rsid w:val="002423F3"/>
    <w:rsid w:val="002564DA"/>
    <w:rsid w:val="00263B64"/>
    <w:rsid w:val="00277C4A"/>
    <w:rsid w:val="002826C1"/>
    <w:rsid w:val="002945DE"/>
    <w:rsid w:val="0029726C"/>
    <w:rsid w:val="002A0111"/>
    <w:rsid w:val="002A0B1B"/>
    <w:rsid w:val="002A2F9A"/>
    <w:rsid w:val="002A3CCB"/>
    <w:rsid w:val="002A44CA"/>
    <w:rsid w:val="002A55F6"/>
    <w:rsid w:val="002A6331"/>
    <w:rsid w:val="002B19D9"/>
    <w:rsid w:val="002C3F75"/>
    <w:rsid w:val="002C4FA5"/>
    <w:rsid w:val="002C75F0"/>
    <w:rsid w:val="002D1B4C"/>
    <w:rsid w:val="00344137"/>
    <w:rsid w:val="00346DA3"/>
    <w:rsid w:val="003525F5"/>
    <w:rsid w:val="00377625"/>
    <w:rsid w:val="0039005C"/>
    <w:rsid w:val="0039020B"/>
    <w:rsid w:val="003904E5"/>
    <w:rsid w:val="003934A7"/>
    <w:rsid w:val="00396C42"/>
    <w:rsid w:val="003A0362"/>
    <w:rsid w:val="003A24B1"/>
    <w:rsid w:val="003B1AF9"/>
    <w:rsid w:val="003B4AFA"/>
    <w:rsid w:val="003C2D9A"/>
    <w:rsid w:val="003C69CA"/>
    <w:rsid w:val="003D6989"/>
    <w:rsid w:val="003E7905"/>
    <w:rsid w:val="00431B4D"/>
    <w:rsid w:val="004353BD"/>
    <w:rsid w:val="0044039C"/>
    <w:rsid w:val="004409FD"/>
    <w:rsid w:val="004410AE"/>
    <w:rsid w:val="00442D7F"/>
    <w:rsid w:val="00443F97"/>
    <w:rsid w:val="004478FD"/>
    <w:rsid w:val="00467D1B"/>
    <w:rsid w:val="004738E1"/>
    <w:rsid w:val="00491D5A"/>
    <w:rsid w:val="004A03F4"/>
    <w:rsid w:val="004A55BD"/>
    <w:rsid w:val="004B1CA1"/>
    <w:rsid w:val="004B2D94"/>
    <w:rsid w:val="004B4C0A"/>
    <w:rsid w:val="004B546A"/>
    <w:rsid w:val="004B58BA"/>
    <w:rsid w:val="004C0168"/>
    <w:rsid w:val="004C2132"/>
    <w:rsid w:val="004C63A7"/>
    <w:rsid w:val="004D70A9"/>
    <w:rsid w:val="004E1041"/>
    <w:rsid w:val="004E319D"/>
    <w:rsid w:val="00521F0D"/>
    <w:rsid w:val="00523970"/>
    <w:rsid w:val="00537B72"/>
    <w:rsid w:val="00557547"/>
    <w:rsid w:val="00562B52"/>
    <w:rsid w:val="005812CC"/>
    <w:rsid w:val="00581940"/>
    <w:rsid w:val="00586763"/>
    <w:rsid w:val="00594E69"/>
    <w:rsid w:val="00596E24"/>
    <w:rsid w:val="00597062"/>
    <w:rsid w:val="005A30C7"/>
    <w:rsid w:val="005A6F7C"/>
    <w:rsid w:val="005A7E91"/>
    <w:rsid w:val="005B0061"/>
    <w:rsid w:val="005B60E8"/>
    <w:rsid w:val="005C11B0"/>
    <w:rsid w:val="005C139F"/>
    <w:rsid w:val="005C4D34"/>
    <w:rsid w:val="005D1F56"/>
    <w:rsid w:val="005D3577"/>
    <w:rsid w:val="005D37C7"/>
    <w:rsid w:val="005D65B1"/>
    <w:rsid w:val="005E6539"/>
    <w:rsid w:val="005F4520"/>
    <w:rsid w:val="00604D0F"/>
    <w:rsid w:val="00605D19"/>
    <w:rsid w:val="00606278"/>
    <w:rsid w:val="00624A6E"/>
    <w:rsid w:val="006254E6"/>
    <w:rsid w:val="00633DB8"/>
    <w:rsid w:val="00652690"/>
    <w:rsid w:val="006577EB"/>
    <w:rsid w:val="006610D4"/>
    <w:rsid w:val="006670AD"/>
    <w:rsid w:val="00681782"/>
    <w:rsid w:val="006920EC"/>
    <w:rsid w:val="00693D07"/>
    <w:rsid w:val="006A0880"/>
    <w:rsid w:val="006A0D90"/>
    <w:rsid w:val="006B30A8"/>
    <w:rsid w:val="006C6998"/>
    <w:rsid w:val="006C6EA0"/>
    <w:rsid w:val="006E1B88"/>
    <w:rsid w:val="006E4B7D"/>
    <w:rsid w:val="006E6D0D"/>
    <w:rsid w:val="006F09EF"/>
    <w:rsid w:val="006F4B19"/>
    <w:rsid w:val="006F582B"/>
    <w:rsid w:val="00701DEF"/>
    <w:rsid w:val="007145B6"/>
    <w:rsid w:val="00737C9F"/>
    <w:rsid w:val="007502A4"/>
    <w:rsid w:val="00756C42"/>
    <w:rsid w:val="007606A7"/>
    <w:rsid w:val="007626A5"/>
    <w:rsid w:val="0077157A"/>
    <w:rsid w:val="00783A5B"/>
    <w:rsid w:val="007860B3"/>
    <w:rsid w:val="00787B86"/>
    <w:rsid w:val="00790EA3"/>
    <w:rsid w:val="007A019C"/>
    <w:rsid w:val="007A7BCA"/>
    <w:rsid w:val="007B3412"/>
    <w:rsid w:val="007C3FC5"/>
    <w:rsid w:val="007D06A5"/>
    <w:rsid w:val="007D10B6"/>
    <w:rsid w:val="007D2CA1"/>
    <w:rsid w:val="007D5F33"/>
    <w:rsid w:val="0080411F"/>
    <w:rsid w:val="0080546E"/>
    <w:rsid w:val="008063D9"/>
    <w:rsid w:val="00807C61"/>
    <w:rsid w:val="00817849"/>
    <w:rsid w:val="00823AE6"/>
    <w:rsid w:val="00843437"/>
    <w:rsid w:val="008462FC"/>
    <w:rsid w:val="00846D78"/>
    <w:rsid w:val="0085339E"/>
    <w:rsid w:val="008565E2"/>
    <w:rsid w:val="008735BD"/>
    <w:rsid w:val="008739DE"/>
    <w:rsid w:val="00880577"/>
    <w:rsid w:val="0088285A"/>
    <w:rsid w:val="008A1CEF"/>
    <w:rsid w:val="008A7ED7"/>
    <w:rsid w:val="008B6DAA"/>
    <w:rsid w:val="008B7FDB"/>
    <w:rsid w:val="008C1850"/>
    <w:rsid w:val="008C1C31"/>
    <w:rsid w:val="008E360A"/>
    <w:rsid w:val="008F0E22"/>
    <w:rsid w:val="008F5CC7"/>
    <w:rsid w:val="00906DDE"/>
    <w:rsid w:val="009072D9"/>
    <w:rsid w:val="00907A3D"/>
    <w:rsid w:val="0092114C"/>
    <w:rsid w:val="0092182D"/>
    <w:rsid w:val="009271FE"/>
    <w:rsid w:val="00946DAF"/>
    <w:rsid w:val="00951E3B"/>
    <w:rsid w:val="009522CB"/>
    <w:rsid w:val="0095559D"/>
    <w:rsid w:val="009557D4"/>
    <w:rsid w:val="00957B6F"/>
    <w:rsid w:val="00971803"/>
    <w:rsid w:val="00983311"/>
    <w:rsid w:val="009950F0"/>
    <w:rsid w:val="009A12B6"/>
    <w:rsid w:val="009C4558"/>
    <w:rsid w:val="009D2904"/>
    <w:rsid w:val="009D3647"/>
    <w:rsid w:val="009D6E71"/>
    <w:rsid w:val="009E3C66"/>
    <w:rsid w:val="009F03CA"/>
    <w:rsid w:val="009F7814"/>
    <w:rsid w:val="00A03E0D"/>
    <w:rsid w:val="00A219AD"/>
    <w:rsid w:val="00A239FB"/>
    <w:rsid w:val="00A24EAE"/>
    <w:rsid w:val="00A30963"/>
    <w:rsid w:val="00A322B8"/>
    <w:rsid w:val="00A369D5"/>
    <w:rsid w:val="00A5474D"/>
    <w:rsid w:val="00A57878"/>
    <w:rsid w:val="00A72651"/>
    <w:rsid w:val="00A75B80"/>
    <w:rsid w:val="00A84C15"/>
    <w:rsid w:val="00A8586A"/>
    <w:rsid w:val="00AB40B0"/>
    <w:rsid w:val="00AD15EB"/>
    <w:rsid w:val="00AE1901"/>
    <w:rsid w:val="00AE23C1"/>
    <w:rsid w:val="00AF1D78"/>
    <w:rsid w:val="00AF208A"/>
    <w:rsid w:val="00AF6EE8"/>
    <w:rsid w:val="00B11224"/>
    <w:rsid w:val="00B275EA"/>
    <w:rsid w:val="00B311E5"/>
    <w:rsid w:val="00B32FBA"/>
    <w:rsid w:val="00B44BC5"/>
    <w:rsid w:val="00B45C7E"/>
    <w:rsid w:val="00B46A4A"/>
    <w:rsid w:val="00B46E39"/>
    <w:rsid w:val="00B51528"/>
    <w:rsid w:val="00B63884"/>
    <w:rsid w:val="00B66FAC"/>
    <w:rsid w:val="00B765CD"/>
    <w:rsid w:val="00B76DEE"/>
    <w:rsid w:val="00B76FA9"/>
    <w:rsid w:val="00B77C32"/>
    <w:rsid w:val="00B827B0"/>
    <w:rsid w:val="00B95099"/>
    <w:rsid w:val="00BA0ABB"/>
    <w:rsid w:val="00BA20C2"/>
    <w:rsid w:val="00BA741A"/>
    <w:rsid w:val="00BB0A0E"/>
    <w:rsid w:val="00BB4204"/>
    <w:rsid w:val="00BB51D9"/>
    <w:rsid w:val="00BB71BD"/>
    <w:rsid w:val="00BC1D3B"/>
    <w:rsid w:val="00BD2393"/>
    <w:rsid w:val="00BD38BA"/>
    <w:rsid w:val="00BF1036"/>
    <w:rsid w:val="00BF498D"/>
    <w:rsid w:val="00C079E2"/>
    <w:rsid w:val="00C10AB1"/>
    <w:rsid w:val="00C15585"/>
    <w:rsid w:val="00C155A3"/>
    <w:rsid w:val="00C210C2"/>
    <w:rsid w:val="00C2423B"/>
    <w:rsid w:val="00C35DF7"/>
    <w:rsid w:val="00C37006"/>
    <w:rsid w:val="00C457F9"/>
    <w:rsid w:val="00C4694F"/>
    <w:rsid w:val="00C524B8"/>
    <w:rsid w:val="00C53027"/>
    <w:rsid w:val="00C628B0"/>
    <w:rsid w:val="00C759C3"/>
    <w:rsid w:val="00C76843"/>
    <w:rsid w:val="00C85539"/>
    <w:rsid w:val="00C915D4"/>
    <w:rsid w:val="00CA0E40"/>
    <w:rsid w:val="00CB4CB3"/>
    <w:rsid w:val="00CC306A"/>
    <w:rsid w:val="00CC3969"/>
    <w:rsid w:val="00CC75B3"/>
    <w:rsid w:val="00CC7B48"/>
    <w:rsid w:val="00CD1577"/>
    <w:rsid w:val="00CE5AE1"/>
    <w:rsid w:val="00CE62CD"/>
    <w:rsid w:val="00D00027"/>
    <w:rsid w:val="00D01C73"/>
    <w:rsid w:val="00D20569"/>
    <w:rsid w:val="00D20615"/>
    <w:rsid w:val="00D226BA"/>
    <w:rsid w:val="00D3441E"/>
    <w:rsid w:val="00D40421"/>
    <w:rsid w:val="00D44969"/>
    <w:rsid w:val="00D44EB3"/>
    <w:rsid w:val="00D46F9B"/>
    <w:rsid w:val="00D6109A"/>
    <w:rsid w:val="00D645F1"/>
    <w:rsid w:val="00D73790"/>
    <w:rsid w:val="00D754DC"/>
    <w:rsid w:val="00D774C9"/>
    <w:rsid w:val="00D805F0"/>
    <w:rsid w:val="00D85AF2"/>
    <w:rsid w:val="00D8732E"/>
    <w:rsid w:val="00DA0CB5"/>
    <w:rsid w:val="00DA231B"/>
    <w:rsid w:val="00DC6A28"/>
    <w:rsid w:val="00DE5151"/>
    <w:rsid w:val="00DF003E"/>
    <w:rsid w:val="00DF00F8"/>
    <w:rsid w:val="00DF2497"/>
    <w:rsid w:val="00E1574B"/>
    <w:rsid w:val="00E20667"/>
    <w:rsid w:val="00E21C9F"/>
    <w:rsid w:val="00E32D35"/>
    <w:rsid w:val="00E60B61"/>
    <w:rsid w:val="00E62A2A"/>
    <w:rsid w:val="00E6316D"/>
    <w:rsid w:val="00E72CA3"/>
    <w:rsid w:val="00EA3182"/>
    <w:rsid w:val="00EC4E1A"/>
    <w:rsid w:val="00EE5480"/>
    <w:rsid w:val="00EE6B89"/>
    <w:rsid w:val="00EF12E3"/>
    <w:rsid w:val="00EF4A64"/>
    <w:rsid w:val="00EF64E5"/>
    <w:rsid w:val="00F03676"/>
    <w:rsid w:val="00F03CAB"/>
    <w:rsid w:val="00F13D9C"/>
    <w:rsid w:val="00F24387"/>
    <w:rsid w:val="00F251BD"/>
    <w:rsid w:val="00F32169"/>
    <w:rsid w:val="00F41163"/>
    <w:rsid w:val="00F427F0"/>
    <w:rsid w:val="00F472DD"/>
    <w:rsid w:val="00F47EB6"/>
    <w:rsid w:val="00F5022F"/>
    <w:rsid w:val="00F50735"/>
    <w:rsid w:val="00F637A0"/>
    <w:rsid w:val="00F678CF"/>
    <w:rsid w:val="00F703AA"/>
    <w:rsid w:val="00F8078B"/>
    <w:rsid w:val="00F943BD"/>
    <w:rsid w:val="00FB4BB9"/>
    <w:rsid w:val="00FD1FDE"/>
    <w:rsid w:val="00FD649D"/>
    <w:rsid w:val="00FE4BEF"/>
    <w:rsid w:val="00FF3321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C46F7E"/>
  <w15:docId w15:val="{2BC946BF-B91C-40C1-BD89-ACB55993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表內文"/>
    <w:basedOn w:val="a"/>
    <w:rsid w:val="00F427F0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styleId="Web">
    <w:name w:val="Normal (Web)"/>
    <w:basedOn w:val="a"/>
    <w:rsid w:val="00F427F0"/>
    <w:pPr>
      <w:suppressAutoHyphens/>
      <w:autoSpaceDN w:val="0"/>
      <w:ind w:left="350" w:firstLine="200"/>
      <w:jc w:val="both"/>
      <w:textAlignment w:val="baseline"/>
    </w:pPr>
    <w:rPr>
      <w:rFonts w:ascii="Calibri" w:eastAsia="新細明體" w:hAnsi="Calibri" w:cs="Times New Roman"/>
      <w:kern w:val="3"/>
    </w:rPr>
  </w:style>
  <w:style w:type="paragraph" w:styleId="ac">
    <w:name w:val="No Spacing"/>
    <w:uiPriority w:val="1"/>
    <w:qFormat/>
    <w:rsid w:val="009A12B6"/>
    <w:pPr>
      <w:widowControl w:val="0"/>
    </w:pPr>
  </w:style>
  <w:style w:type="character" w:styleId="ad">
    <w:name w:val="annotation reference"/>
    <w:basedOn w:val="a0"/>
    <w:uiPriority w:val="99"/>
    <w:semiHidden/>
    <w:unhideWhenUsed/>
    <w:rsid w:val="006F09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09EF"/>
  </w:style>
  <w:style w:type="character" w:customStyle="1" w:styleId="af">
    <w:name w:val="註解文字 字元"/>
    <w:basedOn w:val="a0"/>
    <w:link w:val="ae"/>
    <w:uiPriority w:val="99"/>
    <w:semiHidden/>
    <w:rsid w:val="006F09E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09E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F0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3C3E-0927-45A5-94DA-C0C6B4C6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709</Words>
  <Characters>4042</Characters>
  <Application>Microsoft Office Word</Application>
  <DocSecurity>0</DocSecurity>
  <Lines>33</Lines>
  <Paragraphs>9</Paragraphs>
  <ScaleCrop>false</ScaleCrop>
  <Company>HOME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29</cp:revision>
  <cp:lastPrinted>2020-07-22T00:13:00Z</cp:lastPrinted>
  <dcterms:created xsi:type="dcterms:W3CDTF">2022-07-05T05:48:00Z</dcterms:created>
  <dcterms:modified xsi:type="dcterms:W3CDTF">2022-07-05T08:11:00Z</dcterms:modified>
</cp:coreProperties>
</file>