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12E9" w14:textId="77777777" w:rsidR="00713ADA" w:rsidRPr="00DD7E7E" w:rsidRDefault="00713ADA">
      <w:pPr>
        <w:jc w:val="center"/>
        <w:rPr>
          <w:rFonts w:ascii="標楷體" w:eastAsia="標楷體" w:hAnsi="標楷體"/>
          <w:sz w:val="28"/>
          <w:szCs w:val="28"/>
        </w:rPr>
      </w:pPr>
      <w:r w:rsidRPr="00DD7E7E">
        <w:rPr>
          <w:rFonts w:ascii="標楷體" w:eastAsia="標楷體" w:hAnsi="標楷體" w:hint="eastAsia"/>
          <w:b/>
          <w:sz w:val="28"/>
          <w:szCs w:val="28"/>
        </w:rPr>
        <w:t>嘉義市</w:t>
      </w:r>
      <w:r w:rsidR="00C44A6D" w:rsidRPr="00DD7E7E">
        <w:rPr>
          <w:rFonts w:ascii="標楷體" w:eastAsia="標楷體" w:hAnsi="標楷體" w:hint="eastAsia"/>
          <w:b/>
          <w:sz w:val="28"/>
          <w:szCs w:val="28"/>
        </w:rPr>
        <w:t>港坪</w:t>
      </w:r>
      <w:r w:rsidRPr="00DD7E7E">
        <w:rPr>
          <w:rFonts w:ascii="標楷體" w:eastAsia="標楷體" w:hAnsi="標楷體" w:hint="eastAsia"/>
          <w:b/>
          <w:sz w:val="28"/>
          <w:szCs w:val="28"/>
        </w:rPr>
        <w:t>國民小學</w:t>
      </w:r>
      <w:r w:rsidR="00431742">
        <w:rPr>
          <w:rFonts w:ascii="標楷體" w:eastAsia="標楷體" w:hAnsi="標楷體" w:hint="eastAsia"/>
          <w:b/>
          <w:sz w:val="28"/>
          <w:szCs w:val="28"/>
        </w:rPr>
        <w:t>自然與生活科技</w:t>
      </w:r>
      <w:r w:rsidR="00B14289">
        <w:rPr>
          <w:rFonts w:ascii="標楷體" w:eastAsia="標楷體" w:hAnsi="標楷體" w:hint="eastAsia"/>
          <w:b/>
          <w:sz w:val="28"/>
          <w:szCs w:val="28"/>
        </w:rPr>
        <w:t>領域</w:t>
      </w:r>
      <w:r w:rsidRPr="00DD7E7E">
        <w:rPr>
          <w:rFonts w:ascii="標楷體" w:eastAsia="標楷體" w:hAnsi="標楷體" w:hint="eastAsia"/>
          <w:b/>
          <w:sz w:val="28"/>
          <w:szCs w:val="28"/>
        </w:rPr>
        <w:t>課程計畫</w:t>
      </w:r>
    </w:p>
    <w:tbl>
      <w:tblPr>
        <w:tblW w:w="1050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
        <w:gridCol w:w="544"/>
        <w:gridCol w:w="3567"/>
        <w:gridCol w:w="1701"/>
        <w:gridCol w:w="1559"/>
        <w:gridCol w:w="1173"/>
        <w:gridCol w:w="568"/>
        <w:gridCol w:w="1011"/>
        <w:gridCol w:w="13"/>
      </w:tblGrid>
      <w:tr w:rsidR="00713ADA" w:rsidRPr="00DD7E7E" w14:paraId="7D648E8E" w14:textId="77777777" w:rsidTr="002E3276">
        <w:trPr>
          <w:trHeight w:val="641"/>
        </w:trPr>
        <w:tc>
          <w:tcPr>
            <w:tcW w:w="10501" w:type="dxa"/>
            <w:gridSpan w:val="9"/>
            <w:tcBorders>
              <w:top w:val="thinThickSmallGap" w:sz="12" w:space="0" w:color="auto"/>
              <w:left w:val="thinThickSmallGap" w:sz="12" w:space="0" w:color="auto"/>
              <w:bottom w:val="single" w:sz="4" w:space="0" w:color="auto"/>
              <w:right w:val="thickThinSmallGap" w:sz="12" w:space="0" w:color="auto"/>
            </w:tcBorders>
          </w:tcPr>
          <w:p w14:paraId="780F39CD" w14:textId="77777777" w:rsidR="00713ADA" w:rsidRPr="00DD7E7E" w:rsidRDefault="00713ADA">
            <w:pPr>
              <w:jc w:val="center"/>
              <w:rPr>
                <w:rFonts w:ascii="標楷體" w:eastAsia="標楷體" w:hAnsi="標楷體"/>
                <w:sz w:val="28"/>
                <w:szCs w:val="28"/>
              </w:rPr>
            </w:pPr>
            <w:r w:rsidRPr="00DD7E7E">
              <w:rPr>
                <w:rFonts w:ascii="標楷體" w:eastAsia="標楷體" w:hAnsi="標楷體" w:hint="eastAsia"/>
                <w:sz w:val="28"/>
                <w:szCs w:val="28"/>
              </w:rPr>
              <w:t>嘉義市</w:t>
            </w:r>
            <w:r w:rsidR="00C44A6D" w:rsidRPr="00DD7E7E">
              <w:rPr>
                <w:rFonts w:ascii="標楷體" w:eastAsia="標楷體" w:hAnsi="標楷體" w:hint="eastAsia"/>
                <w:sz w:val="28"/>
                <w:szCs w:val="28"/>
              </w:rPr>
              <w:t>港坪</w:t>
            </w:r>
            <w:r w:rsidRPr="00DD7E7E">
              <w:rPr>
                <w:rFonts w:ascii="標楷體" w:eastAsia="標楷體" w:hAnsi="標楷體" w:hint="eastAsia"/>
                <w:sz w:val="28"/>
                <w:szCs w:val="28"/>
              </w:rPr>
              <w:t>國小</w:t>
            </w:r>
            <w:r w:rsidR="00DD3428" w:rsidRPr="00DD7E7E">
              <w:rPr>
                <w:rFonts w:ascii="標楷體" w:eastAsia="標楷體" w:hAnsi="標楷體" w:hint="eastAsia"/>
                <w:sz w:val="28"/>
                <w:szCs w:val="28"/>
              </w:rPr>
              <w:t>1</w:t>
            </w:r>
            <w:r w:rsidR="00736EFD">
              <w:rPr>
                <w:rFonts w:ascii="標楷體" w:eastAsia="標楷體" w:hAnsi="標楷體" w:hint="eastAsia"/>
                <w:sz w:val="28"/>
                <w:szCs w:val="28"/>
              </w:rPr>
              <w:t>1</w:t>
            </w:r>
            <w:r w:rsidR="00066B11">
              <w:rPr>
                <w:rFonts w:ascii="標楷體" w:eastAsia="標楷體" w:hAnsi="標楷體" w:hint="eastAsia"/>
                <w:sz w:val="28"/>
                <w:szCs w:val="28"/>
              </w:rPr>
              <w:t>1</w:t>
            </w:r>
            <w:r w:rsidRPr="00DD7E7E">
              <w:rPr>
                <w:rFonts w:ascii="標楷體" w:eastAsia="標楷體" w:hAnsi="標楷體" w:hint="eastAsia"/>
                <w:sz w:val="28"/>
                <w:szCs w:val="28"/>
              </w:rPr>
              <w:t>學年度第一學期</w:t>
            </w:r>
            <w:r w:rsidR="00327365">
              <w:rPr>
                <w:rFonts w:ascii="標楷體" w:eastAsia="標楷體" w:hAnsi="標楷體" w:hint="eastAsia"/>
                <w:sz w:val="28"/>
                <w:szCs w:val="28"/>
              </w:rPr>
              <w:t>五</w:t>
            </w:r>
            <w:r w:rsidRPr="00DD7E7E">
              <w:rPr>
                <w:rFonts w:ascii="標楷體" w:eastAsia="標楷體" w:hAnsi="標楷體" w:hint="eastAsia"/>
                <w:sz w:val="28"/>
                <w:szCs w:val="28"/>
              </w:rPr>
              <w:t>年級</w:t>
            </w:r>
          </w:p>
          <w:p w14:paraId="7B296069" w14:textId="77777777" w:rsidR="00713ADA" w:rsidRPr="00DD7E7E" w:rsidRDefault="00713ADA" w:rsidP="00DD3428">
            <w:pPr>
              <w:jc w:val="center"/>
              <w:rPr>
                <w:rFonts w:ascii="標楷體" w:eastAsia="標楷體" w:hAnsi="標楷體"/>
                <w:sz w:val="28"/>
                <w:szCs w:val="28"/>
              </w:rPr>
            </w:pPr>
            <w:r w:rsidRPr="00DD7E7E">
              <w:rPr>
                <w:rFonts w:ascii="標楷體" w:eastAsia="標楷體" w:hAnsi="標楷體" w:hint="eastAsia"/>
                <w:sz w:val="28"/>
                <w:szCs w:val="28"/>
              </w:rPr>
              <w:t>領域課程計</w:t>
            </w:r>
            <w:r w:rsidR="00DD3428" w:rsidRPr="00DD7E7E">
              <w:rPr>
                <w:rFonts w:ascii="標楷體" w:eastAsia="標楷體" w:hAnsi="標楷體" w:hint="eastAsia"/>
                <w:sz w:val="28"/>
                <w:szCs w:val="28"/>
              </w:rPr>
              <w:t>畫</w:t>
            </w:r>
          </w:p>
        </w:tc>
      </w:tr>
      <w:tr w:rsidR="00713ADA" w:rsidRPr="00DD7E7E" w14:paraId="320EC7D1" w14:textId="77777777" w:rsidTr="002E3276">
        <w:trPr>
          <w:trHeight w:val="300"/>
        </w:trPr>
        <w:tc>
          <w:tcPr>
            <w:tcW w:w="10501" w:type="dxa"/>
            <w:gridSpan w:val="9"/>
            <w:tcBorders>
              <w:top w:val="single" w:sz="4" w:space="0" w:color="auto"/>
              <w:left w:val="thinThickSmallGap" w:sz="12" w:space="0" w:color="auto"/>
              <w:bottom w:val="nil"/>
              <w:right w:val="thickThinSmallGap" w:sz="12" w:space="0" w:color="auto"/>
            </w:tcBorders>
          </w:tcPr>
          <w:p w14:paraId="15BDEBE1" w14:textId="77777777" w:rsidR="00713ADA" w:rsidRPr="00DD7E7E" w:rsidRDefault="00713ADA" w:rsidP="00722435">
            <w:pPr>
              <w:jc w:val="center"/>
              <w:rPr>
                <w:rFonts w:ascii="標楷體" w:eastAsia="標楷體" w:hAnsi="標楷體"/>
                <w:sz w:val="28"/>
                <w:szCs w:val="28"/>
              </w:rPr>
            </w:pPr>
            <w:r w:rsidRPr="00DD7E7E">
              <w:rPr>
                <w:rFonts w:ascii="標楷體" w:eastAsia="標楷體" w:hAnsi="標楷體" w:hint="eastAsia"/>
                <w:sz w:val="28"/>
                <w:szCs w:val="28"/>
              </w:rPr>
              <w:t>學習目標</w:t>
            </w:r>
          </w:p>
        </w:tc>
      </w:tr>
      <w:tr w:rsidR="00082FB8" w:rsidRPr="00DD7E7E" w14:paraId="37F7B08F" w14:textId="77777777" w:rsidTr="002E3276">
        <w:trPr>
          <w:trHeight w:val="728"/>
        </w:trPr>
        <w:tc>
          <w:tcPr>
            <w:tcW w:w="10501" w:type="dxa"/>
            <w:gridSpan w:val="9"/>
            <w:tcBorders>
              <w:top w:val="single" w:sz="4" w:space="0" w:color="auto"/>
              <w:left w:val="thinThickSmallGap" w:sz="12" w:space="0" w:color="auto"/>
              <w:bottom w:val="single" w:sz="4" w:space="0" w:color="auto"/>
              <w:right w:val="thickThinSmallGap" w:sz="12" w:space="0" w:color="auto"/>
            </w:tcBorders>
          </w:tcPr>
          <w:p w14:paraId="7C1475CA" w14:textId="2BE4A1D4" w:rsidR="0052310B" w:rsidRPr="00DD7E7E" w:rsidRDefault="00A84364" w:rsidP="0052310B">
            <w:pPr>
              <w:spacing w:line="440" w:lineRule="exact"/>
              <w:rPr>
                <w:rFonts w:ascii="標楷體" w:eastAsia="標楷體" w:hAnsi="標楷體"/>
                <w:szCs w:val="24"/>
              </w:rPr>
            </w:pPr>
            <w:r w:rsidRPr="006D0E15">
              <w:rPr>
                <w:rFonts w:ascii="新細明體" w:eastAsia="新細明體" w:hAnsi="新細明體"/>
                <w:szCs w:val="24"/>
              </w:rPr>
              <w:t>1.利用方位和高度角可以描述太陽在天空中的位置。藉由觀測一天（和一年）太陽在天空中位置移動路徑圖，知道太陽在天空中的位置變化有規律性。了解太陽對地球的重要性和古代利用太陽所製造出來的計算時間工具。</w:t>
            </w:r>
            <w:r w:rsidRPr="006D0E15">
              <w:rPr>
                <w:rFonts w:ascii="新細明體" w:eastAsia="新細明體" w:hAnsi="新細明體"/>
                <w:szCs w:val="24"/>
              </w:rPr>
              <w:br/>
              <w:t>2.認識植物根、莖、葉、花、果實和種子的形態及功能。從各種植物的繁殖當中，認識不同的繁殖方式與生長情形的關係。進一步分組進行該組所討論出要繁殖的植物，持續一段時間，觀察並記錄植物繁殖情形，從而了解到同一種植物可能有多種的繁殖方法，且會以對自己有利的方式來繁殖。依據植物的外形特徵和生活環境等，自訂分類標準。</w:t>
            </w:r>
            <w:r w:rsidRPr="006D0E15">
              <w:rPr>
                <w:rFonts w:ascii="新細明體" w:eastAsia="新細明體" w:hAnsi="新細明體"/>
                <w:szCs w:val="24"/>
              </w:rPr>
              <w:br/>
              <w:t>3.了解物質受熱後，在外觀及性質上都會受到影響，並能應用物體受熱的熱脹冷縮現象於生活當中。藉由認識熱的不同傳播方式，能了解日常生活中應用到熱的例子。</w:t>
            </w:r>
            <w:r w:rsidRPr="006D0E15">
              <w:rPr>
                <w:rFonts w:ascii="新細明體" w:eastAsia="新細明體" w:hAnsi="新細明體"/>
                <w:szCs w:val="24"/>
              </w:rPr>
              <w:br/>
              <w:t>4.藉由生活中物質燃燒的現象，引入物質燃燒時需要空氣，再由空氣的組成成分去探討出氧氣。透過一連串的製造與檢驗實驗，讓學生認識氧和二氧化碳的性質，並探究氧和二氧化碳在生活中的用途。進而認識物質燃燒時，除了需要氧氣作為助燃物之外，同時還需要可燃物和達到燃點等條件。再進一步探討燃燒三要件如何運用於滅火，以減少火災的發生，並降低火災的災害。</w:t>
            </w:r>
          </w:p>
        </w:tc>
      </w:tr>
      <w:tr w:rsidR="00765279" w:rsidRPr="00DD7E7E" w14:paraId="280B7AAA" w14:textId="77777777" w:rsidTr="002E3276">
        <w:trPr>
          <w:trHeight w:val="838"/>
        </w:trPr>
        <w:tc>
          <w:tcPr>
            <w:tcW w:w="10501" w:type="dxa"/>
            <w:gridSpan w:val="9"/>
            <w:tcBorders>
              <w:top w:val="single" w:sz="4" w:space="0" w:color="auto"/>
              <w:left w:val="thinThickSmallGap" w:sz="12" w:space="0" w:color="auto"/>
              <w:bottom w:val="single" w:sz="4" w:space="0" w:color="auto"/>
              <w:right w:val="thickThinSmallGap" w:sz="12" w:space="0" w:color="auto"/>
            </w:tcBorders>
            <w:vAlign w:val="center"/>
          </w:tcPr>
          <w:p w14:paraId="343D2043" w14:textId="77777777" w:rsidR="00765279" w:rsidRPr="00DD7E7E" w:rsidRDefault="00BE23C5" w:rsidP="00B559A4">
            <w:pPr>
              <w:jc w:val="center"/>
              <w:rPr>
                <w:rFonts w:ascii="標楷體" w:eastAsia="標楷體" w:hAnsi="標楷體"/>
                <w:szCs w:val="24"/>
              </w:rPr>
            </w:pPr>
            <w:r w:rsidRPr="00DD7E7E">
              <w:rPr>
                <w:rFonts w:ascii="標楷體" w:eastAsia="標楷體" w:hAnsi="標楷體" w:hint="eastAsia"/>
                <w:sz w:val="28"/>
                <w:szCs w:val="24"/>
              </w:rPr>
              <w:t>（二）</w:t>
            </w:r>
            <w:r w:rsidR="00765279" w:rsidRPr="00DD7E7E">
              <w:rPr>
                <w:rFonts w:ascii="標楷體" w:eastAsia="標楷體" w:hAnsi="標楷體" w:hint="eastAsia"/>
                <w:sz w:val="28"/>
                <w:szCs w:val="24"/>
              </w:rPr>
              <w:t>單元內涵分析</w:t>
            </w:r>
          </w:p>
        </w:tc>
      </w:tr>
      <w:tr w:rsidR="00765279" w:rsidRPr="00DD7E7E" w14:paraId="23040F72"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955"/>
          <w:tblHeader/>
        </w:trPr>
        <w:tc>
          <w:tcPr>
            <w:tcW w:w="365" w:type="dxa"/>
            <w:tcBorders>
              <w:top w:val="thinThickLargeGap" w:sz="8" w:space="0" w:color="auto"/>
              <w:left w:val="thinThickSmallGap" w:sz="12" w:space="0" w:color="auto"/>
            </w:tcBorders>
            <w:vAlign w:val="center"/>
          </w:tcPr>
          <w:p w14:paraId="5B6D9ACE" w14:textId="77777777"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週次</w:t>
            </w:r>
          </w:p>
        </w:tc>
        <w:tc>
          <w:tcPr>
            <w:tcW w:w="544" w:type="dxa"/>
            <w:tcBorders>
              <w:top w:val="thinThickLargeGap" w:sz="8" w:space="0" w:color="auto"/>
            </w:tcBorders>
            <w:vAlign w:val="center"/>
          </w:tcPr>
          <w:p w14:paraId="16D8C2E1" w14:textId="77777777"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實施時間</w:t>
            </w:r>
          </w:p>
        </w:tc>
        <w:tc>
          <w:tcPr>
            <w:tcW w:w="3567" w:type="dxa"/>
            <w:tcBorders>
              <w:top w:val="thinThickLargeGap" w:sz="8" w:space="0" w:color="auto"/>
            </w:tcBorders>
            <w:vAlign w:val="center"/>
          </w:tcPr>
          <w:p w14:paraId="14B8F6C0" w14:textId="77777777"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能力指標</w:t>
            </w:r>
          </w:p>
        </w:tc>
        <w:tc>
          <w:tcPr>
            <w:tcW w:w="1701" w:type="dxa"/>
            <w:tcBorders>
              <w:top w:val="thinThickLargeGap" w:sz="8" w:space="0" w:color="auto"/>
            </w:tcBorders>
            <w:vAlign w:val="center"/>
          </w:tcPr>
          <w:p w14:paraId="16DEE265" w14:textId="77777777"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相對應能力指標之活動名稱</w:t>
            </w:r>
          </w:p>
        </w:tc>
        <w:tc>
          <w:tcPr>
            <w:tcW w:w="1559" w:type="dxa"/>
            <w:tcBorders>
              <w:top w:val="thinThickLargeGap" w:sz="8" w:space="0" w:color="auto"/>
            </w:tcBorders>
            <w:vAlign w:val="center"/>
          </w:tcPr>
          <w:p w14:paraId="7F9FEA78" w14:textId="77777777"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單元學習目標</w:t>
            </w:r>
          </w:p>
        </w:tc>
        <w:tc>
          <w:tcPr>
            <w:tcW w:w="1173" w:type="dxa"/>
            <w:tcBorders>
              <w:top w:val="thinThickLargeGap" w:sz="8" w:space="0" w:color="auto"/>
            </w:tcBorders>
            <w:vAlign w:val="center"/>
          </w:tcPr>
          <w:p w14:paraId="34F2FD1F" w14:textId="77777777" w:rsidR="00B57740" w:rsidRPr="00DD7E7E" w:rsidRDefault="00765279">
            <w:pPr>
              <w:spacing w:line="240" w:lineRule="exact"/>
              <w:ind w:left="186" w:hanging="186"/>
              <w:jc w:val="center"/>
              <w:rPr>
                <w:rFonts w:ascii="標楷體" w:eastAsia="標楷體" w:hAnsi="標楷體"/>
                <w:szCs w:val="24"/>
              </w:rPr>
            </w:pPr>
            <w:r w:rsidRPr="00DD7E7E">
              <w:rPr>
                <w:rFonts w:ascii="標楷體" w:eastAsia="標楷體" w:hAnsi="標楷體" w:hint="eastAsia"/>
                <w:szCs w:val="24"/>
              </w:rPr>
              <w:t>重大</w:t>
            </w:r>
          </w:p>
          <w:p w14:paraId="68E56E18" w14:textId="77777777" w:rsidR="00765279" w:rsidRPr="00DD7E7E" w:rsidRDefault="00765279">
            <w:pPr>
              <w:spacing w:line="240" w:lineRule="exact"/>
              <w:ind w:left="186" w:hanging="186"/>
              <w:jc w:val="center"/>
              <w:rPr>
                <w:rFonts w:ascii="標楷體" w:eastAsia="標楷體" w:hAnsi="標楷體"/>
                <w:szCs w:val="24"/>
              </w:rPr>
            </w:pPr>
            <w:r w:rsidRPr="00DD7E7E">
              <w:rPr>
                <w:rFonts w:ascii="標楷體" w:eastAsia="標楷體" w:hAnsi="標楷體" w:hint="eastAsia"/>
                <w:szCs w:val="24"/>
              </w:rPr>
              <w:t>議題</w:t>
            </w:r>
          </w:p>
        </w:tc>
        <w:tc>
          <w:tcPr>
            <w:tcW w:w="568" w:type="dxa"/>
            <w:tcBorders>
              <w:top w:val="thinThickLargeGap" w:sz="8" w:space="0" w:color="auto"/>
              <w:right w:val="single" w:sz="4" w:space="0" w:color="auto"/>
            </w:tcBorders>
            <w:vAlign w:val="center"/>
          </w:tcPr>
          <w:p w14:paraId="44BD74C5" w14:textId="77777777"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節數</w:t>
            </w:r>
          </w:p>
        </w:tc>
        <w:tc>
          <w:tcPr>
            <w:tcW w:w="1024" w:type="dxa"/>
            <w:gridSpan w:val="2"/>
            <w:tcBorders>
              <w:top w:val="thinThickLargeGap" w:sz="8" w:space="0" w:color="auto"/>
              <w:left w:val="single" w:sz="4" w:space="0" w:color="auto"/>
              <w:right w:val="thickThinSmallGap" w:sz="12" w:space="0" w:color="auto"/>
            </w:tcBorders>
            <w:vAlign w:val="center"/>
          </w:tcPr>
          <w:p w14:paraId="3335928B" w14:textId="77777777" w:rsidR="00B57740"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評量</w:t>
            </w:r>
          </w:p>
          <w:p w14:paraId="2943A455" w14:textId="77777777"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方式</w:t>
            </w:r>
          </w:p>
        </w:tc>
      </w:tr>
      <w:tr w:rsidR="00A84364" w:rsidRPr="00DD7E7E" w14:paraId="16FA73A1"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14:paraId="6DD15596"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第一週</w:t>
            </w:r>
          </w:p>
        </w:tc>
        <w:tc>
          <w:tcPr>
            <w:tcW w:w="544" w:type="dxa"/>
            <w:vAlign w:val="center"/>
          </w:tcPr>
          <w:p w14:paraId="12CD5F25"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3567" w:type="dxa"/>
            <w:vAlign w:val="center"/>
          </w:tcPr>
          <w:p w14:paraId="6BC7C776" w14:textId="2BE302A8"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t>3-3-0-1</w:t>
            </w:r>
            <w:r w:rsidRPr="006D0E15">
              <w:rPr>
                <w:rFonts w:ascii="Times New Roman" w:eastAsia="新細明體" w:hAnsi="Times New Roman"/>
                <w:bCs/>
                <w:szCs w:val="24"/>
              </w:rPr>
              <w:t>能由科學性的探究活動中，了解科學知識是經過考驗的。</w:t>
            </w:r>
          </w:p>
        </w:tc>
        <w:tc>
          <w:tcPr>
            <w:tcW w:w="1701" w:type="dxa"/>
            <w:vAlign w:val="center"/>
          </w:tcPr>
          <w:p w14:paraId="3EE9A380"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一、觀測太陽</w:t>
            </w:r>
          </w:p>
          <w:p w14:paraId="6A3BDC78" w14:textId="24322F62"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一天中太陽位置的變化</w:t>
            </w:r>
          </w:p>
        </w:tc>
        <w:tc>
          <w:tcPr>
            <w:tcW w:w="1559" w:type="dxa"/>
            <w:vAlign w:val="center"/>
          </w:tcPr>
          <w:p w14:paraId="1585E94C" w14:textId="345079D3"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知道同一物品的影子，在陽光下的變化情形。</w:t>
            </w:r>
            <w:r w:rsidRPr="006D0E15">
              <w:rPr>
                <w:rFonts w:ascii="Times New Roman" w:eastAsia="新細明體" w:hAnsi="Times New Roman"/>
                <w:bCs/>
                <w:szCs w:val="24"/>
              </w:rPr>
              <w:br/>
              <w:t>2.</w:t>
            </w:r>
            <w:r w:rsidRPr="006D0E15">
              <w:rPr>
                <w:rFonts w:ascii="Times New Roman" w:eastAsia="新細明體" w:hAnsi="Times New Roman"/>
                <w:bCs/>
                <w:szCs w:val="24"/>
              </w:rPr>
              <w:t>了解光源的方位，會對物品影子的方向及長短造成影響。</w:t>
            </w:r>
            <w:r w:rsidRPr="006D0E15">
              <w:rPr>
                <w:rFonts w:ascii="Times New Roman" w:eastAsia="新細明體" w:hAnsi="Times New Roman"/>
                <w:bCs/>
                <w:szCs w:val="24"/>
              </w:rPr>
              <w:br/>
              <w:t>3.</w:t>
            </w:r>
            <w:r w:rsidRPr="006D0E15">
              <w:rPr>
                <w:rFonts w:ascii="Times New Roman" w:eastAsia="新細明體" w:hAnsi="Times New Roman"/>
                <w:bCs/>
                <w:szCs w:val="24"/>
              </w:rPr>
              <w:t>認識日晷。</w:t>
            </w:r>
          </w:p>
        </w:tc>
        <w:tc>
          <w:tcPr>
            <w:tcW w:w="1173" w:type="dxa"/>
            <w:vAlign w:val="center"/>
          </w:tcPr>
          <w:p w14:paraId="4D53CC32" w14:textId="64307208"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22CD6DDC" w14:textId="56DAB51C"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3DFC66A4" w14:textId="1F62D422"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實驗操作</w:t>
            </w:r>
            <w:r w:rsidRPr="006D0E15">
              <w:rPr>
                <w:rFonts w:ascii="Times New Roman" w:eastAsia="新細明體" w:hAnsi="Times New Roman"/>
                <w:bCs/>
                <w:szCs w:val="24"/>
              </w:rPr>
              <w:br/>
            </w:r>
            <w:r w:rsidRPr="006D0E15">
              <w:rPr>
                <w:rFonts w:ascii="Times New Roman" w:eastAsia="新細明體" w:hAnsi="Times New Roman"/>
                <w:bCs/>
                <w:szCs w:val="24"/>
              </w:rPr>
              <w:t>觀察記錄</w:t>
            </w:r>
          </w:p>
        </w:tc>
      </w:tr>
      <w:tr w:rsidR="00A84364" w:rsidRPr="00DD7E7E" w14:paraId="3F420E7B"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14:paraId="213296FF"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第二週</w:t>
            </w:r>
          </w:p>
        </w:tc>
        <w:tc>
          <w:tcPr>
            <w:tcW w:w="544" w:type="dxa"/>
            <w:vAlign w:val="center"/>
          </w:tcPr>
          <w:p w14:paraId="2CD76E42"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3567" w:type="dxa"/>
            <w:vAlign w:val="center"/>
          </w:tcPr>
          <w:p w14:paraId="5FADA79A" w14:textId="2D70D17A"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w:t>
            </w:r>
            <w:r w:rsidRPr="006D0E15">
              <w:rPr>
                <w:rFonts w:ascii="Times New Roman" w:eastAsia="新細明體" w:hAnsi="Times New Roman"/>
                <w:bCs/>
                <w:szCs w:val="24"/>
              </w:rPr>
              <w:lastRenderedPageBreak/>
              <w:t>享活動的樂趣。</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t>2-3-4-1</w:t>
            </w:r>
            <w:r w:rsidRPr="006D0E15">
              <w:rPr>
                <w:rFonts w:ascii="Times New Roman" w:eastAsia="新細明體" w:hAnsi="Times New Roman"/>
                <w:bCs/>
                <w:szCs w:val="24"/>
              </w:rPr>
              <w:t>長期觀測，發現太陽升落方位</w:t>
            </w:r>
            <w:r w:rsidRPr="006D0E15">
              <w:rPr>
                <w:rFonts w:ascii="Times New Roman" w:eastAsia="新細明體" w:hAnsi="Times New Roman"/>
                <w:bCs/>
                <w:szCs w:val="24"/>
              </w:rPr>
              <w:t>(</w:t>
            </w:r>
            <w:r w:rsidRPr="006D0E15">
              <w:rPr>
                <w:rFonts w:ascii="Times New Roman" w:eastAsia="新細明體" w:hAnsi="Times New Roman"/>
                <w:bCs/>
                <w:szCs w:val="24"/>
              </w:rPr>
              <w:t>或最大高度角</w:t>
            </w:r>
            <w:r w:rsidRPr="006D0E15">
              <w:rPr>
                <w:rFonts w:ascii="Times New Roman" w:eastAsia="新細明體" w:hAnsi="Times New Roman"/>
                <w:bCs/>
                <w:szCs w:val="24"/>
              </w:rPr>
              <w:t>)</w:t>
            </w:r>
            <w:r w:rsidRPr="006D0E15">
              <w:rPr>
                <w:rFonts w:ascii="Times New Roman" w:eastAsia="新細明體" w:hAnsi="Times New Roman"/>
                <w:bCs/>
                <w:szCs w:val="24"/>
              </w:rPr>
              <w:t>在改變，在夜晚同一時間，四季的星象也不同，但它們有年度的規律變化。</w:t>
            </w:r>
            <w:r w:rsidRPr="006D0E15">
              <w:rPr>
                <w:rFonts w:ascii="Times New Roman" w:eastAsia="新細明體" w:hAnsi="Times New Roman"/>
                <w:bCs/>
                <w:szCs w:val="24"/>
              </w:rPr>
              <w:br/>
              <w:t>3-3-0-1</w:t>
            </w:r>
            <w:r w:rsidRPr="006D0E15">
              <w:rPr>
                <w:rFonts w:ascii="Times New Roman" w:eastAsia="新細明體" w:hAnsi="Times New Roman"/>
                <w:bCs/>
                <w:szCs w:val="24"/>
              </w:rPr>
              <w:t>能由科學性的探究活動中，了解科學知識是經過考驗的。</w:t>
            </w:r>
          </w:p>
        </w:tc>
        <w:tc>
          <w:tcPr>
            <w:tcW w:w="1701" w:type="dxa"/>
            <w:vAlign w:val="center"/>
          </w:tcPr>
          <w:p w14:paraId="5C2106D7"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一、觀測太陽</w:t>
            </w:r>
          </w:p>
          <w:p w14:paraId="24039FAE" w14:textId="7A1057EB"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一天中太陽位置的變化</w:t>
            </w:r>
          </w:p>
        </w:tc>
        <w:tc>
          <w:tcPr>
            <w:tcW w:w="1559" w:type="dxa"/>
            <w:vAlign w:val="center"/>
          </w:tcPr>
          <w:p w14:paraId="3A119CCB" w14:textId="6009CF33"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了解以方位和高度角可以明確描述太陽在天空中的位置。</w:t>
            </w:r>
            <w:r w:rsidRPr="006D0E15">
              <w:rPr>
                <w:rFonts w:ascii="Times New Roman" w:eastAsia="新細明體" w:hAnsi="Times New Roman"/>
                <w:bCs/>
                <w:szCs w:val="24"/>
              </w:rPr>
              <w:br/>
            </w:r>
            <w:r w:rsidRPr="006D0E15">
              <w:rPr>
                <w:rFonts w:ascii="Times New Roman" w:eastAsia="新細明體" w:hAnsi="Times New Roman"/>
                <w:bCs/>
                <w:szCs w:val="24"/>
              </w:rPr>
              <w:lastRenderedPageBreak/>
              <w:t>2.</w:t>
            </w:r>
            <w:r w:rsidRPr="006D0E15">
              <w:rPr>
                <w:rFonts w:ascii="Times New Roman" w:eastAsia="新細明體" w:hAnsi="Times New Roman"/>
                <w:bCs/>
                <w:szCs w:val="24"/>
              </w:rPr>
              <w:t>認識方位和太陽高度角。</w:t>
            </w:r>
            <w:r w:rsidRPr="006D0E15">
              <w:rPr>
                <w:rFonts w:ascii="Times New Roman" w:eastAsia="新細明體" w:hAnsi="Times New Roman"/>
                <w:bCs/>
                <w:szCs w:val="24"/>
              </w:rPr>
              <w:br/>
              <w:t>3.</w:t>
            </w:r>
            <w:r w:rsidRPr="006D0E15">
              <w:rPr>
                <w:rFonts w:ascii="Times New Roman" w:eastAsia="新細明體" w:hAnsi="Times New Roman"/>
                <w:bCs/>
                <w:szCs w:val="24"/>
              </w:rPr>
              <w:t>察覺太陽在一天中的方位和高度角有規律性變化。</w:t>
            </w:r>
          </w:p>
        </w:tc>
        <w:tc>
          <w:tcPr>
            <w:tcW w:w="1173" w:type="dxa"/>
            <w:vAlign w:val="center"/>
          </w:tcPr>
          <w:p w14:paraId="50B8F5A1" w14:textId="31939086"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62B4122E" w14:textId="16538BF5"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312A4FBF" w14:textId="1E2CEB48"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發表</w:t>
            </w:r>
            <w:r w:rsidRPr="006D0E15">
              <w:rPr>
                <w:rFonts w:ascii="Times New Roman" w:eastAsia="新細明體" w:hAnsi="Times New Roman"/>
                <w:bCs/>
                <w:szCs w:val="24"/>
              </w:rPr>
              <w:br/>
            </w:r>
            <w:r w:rsidRPr="006D0E15">
              <w:rPr>
                <w:rFonts w:ascii="Times New Roman" w:eastAsia="新細明體" w:hAnsi="Times New Roman"/>
                <w:bCs/>
                <w:szCs w:val="24"/>
              </w:rPr>
              <w:t>實驗操作</w:t>
            </w:r>
            <w:r w:rsidRPr="006D0E15">
              <w:rPr>
                <w:rFonts w:ascii="Times New Roman" w:eastAsia="新細明體" w:hAnsi="Times New Roman"/>
                <w:bCs/>
                <w:szCs w:val="24"/>
              </w:rPr>
              <w:br/>
            </w:r>
            <w:r w:rsidRPr="006D0E15">
              <w:rPr>
                <w:rFonts w:ascii="Times New Roman" w:eastAsia="新細明體" w:hAnsi="Times New Roman"/>
                <w:bCs/>
                <w:szCs w:val="24"/>
              </w:rPr>
              <w:lastRenderedPageBreak/>
              <w:t>觀察記錄</w:t>
            </w:r>
          </w:p>
        </w:tc>
      </w:tr>
      <w:tr w:rsidR="00A84364" w:rsidRPr="00DD7E7E" w14:paraId="0438873E"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8"/>
        </w:trPr>
        <w:tc>
          <w:tcPr>
            <w:tcW w:w="365" w:type="dxa"/>
            <w:tcBorders>
              <w:left w:val="thinThickSmallGap" w:sz="12" w:space="0" w:color="auto"/>
            </w:tcBorders>
            <w:vAlign w:val="center"/>
          </w:tcPr>
          <w:p w14:paraId="64325215"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lastRenderedPageBreak/>
              <w:t>第三週</w:t>
            </w:r>
          </w:p>
        </w:tc>
        <w:tc>
          <w:tcPr>
            <w:tcW w:w="544" w:type="dxa"/>
            <w:vAlign w:val="center"/>
          </w:tcPr>
          <w:p w14:paraId="7983E1D1"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3567" w:type="dxa"/>
            <w:vAlign w:val="center"/>
          </w:tcPr>
          <w:p w14:paraId="537B083C" w14:textId="3C4AE241"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1-3-4-1</w:t>
            </w:r>
            <w:r w:rsidRPr="006D0E15">
              <w:rPr>
                <w:rFonts w:ascii="Times New Roman" w:eastAsia="新細明體" w:hAnsi="Times New Roman"/>
                <w:bCs/>
                <w:szCs w:val="24"/>
              </w:rPr>
              <w:t>能由一些不同來源的資料，整理出一個整體性的看法。</w:t>
            </w:r>
            <w:r w:rsidRPr="006D0E15">
              <w:rPr>
                <w:rFonts w:ascii="Times New Roman" w:eastAsia="新細明體" w:hAnsi="Times New Roman"/>
                <w:bCs/>
                <w:szCs w:val="24"/>
              </w:rPr>
              <w:b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1-3-5-1</w:t>
            </w:r>
            <w:r w:rsidRPr="006D0E15">
              <w:rPr>
                <w:rFonts w:ascii="Times New Roman" w:eastAsia="新細明體" w:hAnsi="Times New Roman"/>
                <w:bCs/>
                <w:szCs w:val="24"/>
              </w:rPr>
              <w:t>將資料用合適的圖表來表達。</w:t>
            </w:r>
            <w:r w:rsidRPr="006D0E15">
              <w:rPr>
                <w:rFonts w:ascii="Times New Roman" w:eastAsia="新細明體" w:hAnsi="Times New Roman"/>
                <w:bCs/>
                <w:szCs w:val="24"/>
              </w:rPr>
              <w:br/>
              <w:t>1-3-5-2</w:t>
            </w:r>
            <w:r w:rsidRPr="006D0E15">
              <w:rPr>
                <w:rFonts w:ascii="Times New Roman" w:eastAsia="新細明體" w:hAnsi="Times New Roman"/>
                <w:bCs/>
                <w:szCs w:val="24"/>
              </w:rPr>
              <w:t>用適當的方式表述資料</w:t>
            </w:r>
            <w:r w:rsidRPr="006D0E15">
              <w:rPr>
                <w:rFonts w:ascii="Times New Roman" w:eastAsia="新細明體" w:hAnsi="Times New Roman"/>
                <w:bCs/>
                <w:szCs w:val="24"/>
              </w:rPr>
              <w:t>(</w:t>
            </w:r>
            <w:r w:rsidRPr="006D0E15">
              <w:rPr>
                <w:rFonts w:ascii="Times New Roman" w:eastAsia="新細明體" w:hAnsi="Times New Roman"/>
                <w:bCs/>
                <w:szCs w:val="24"/>
              </w:rPr>
              <w:t>例如數線、表格、曲線圖</w:t>
            </w:r>
            <w:r w:rsidRPr="006D0E15">
              <w:rPr>
                <w:rFonts w:ascii="Times New Roman" w:eastAsia="新細明體" w:hAnsi="Times New Roman"/>
                <w:bCs/>
                <w:szCs w:val="24"/>
              </w:rPr>
              <w:t>)</w:t>
            </w:r>
            <w:r w:rsidRPr="006D0E15">
              <w:rPr>
                <w:rFonts w:ascii="Times New Roman" w:eastAsia="新細明體" w:hAnsi="Times New Roman"/>
                <w:bCs/>
                <w:szCs w:val="24"/>
              </w:rPr>
              <w:t>。</w:t>
            </w:r>
            <w:r w:rsidRPr="006D0E15">
              <w:rPr>
                <w:rFonts w:ascii="Times New Roman" w:eastAsia="新細明體" w:hAnsi="Times New Roman"/>
                <w:bCs/>
                <w:szCs w:val="24"/>
              </w:rPr>
              <w:br/>
              <w:t>2-3-4-1</w:t>
            </w:r>
            <w:r w:rsidRPr="006D0E15">
              <w:rPr>
                <w:rFonts w:ascii="Times New Roman" w:eastAsia="新細明體" w:hAnsi="Times New Roman"/>
                <w:bCs/>
                <w:szCs w:val="24"/>
              </w:rPr>
              <w:t>長期觀測，發現太陽升落方位</w:t>
            </w:r>
            <w:r w:rsidRPr="006D0E15">
              <w:rPr>
                <w:rFonts w:ascii="Times New Roman" w:eastAsia="新細明體" w:hAnsi="Times New Roman"/>
                <w:bCs/>
                <w:szCs w:val="24"/>
              </w:rPr>
              <w:t>(</w:t>
            </w:r>
            <w:r w:rsidRPr="006D0E15">
              <w:rPr>
                <w:rFonts w:ascii="Times New Roman" w:eastAsia="新細明體" w:hAnsi="Times New Roman"/>
                <w:bCs/>
                <w:szCs w:val="24"/>
              </w:rPr>
              <w:t>或最大高度角</w:t>
            </w:r>
            <w:r w:rsidRPr="006D0E15">
              <w:rPr>
                <w:rFonts w:ascii="Times New Roman" w:eastAsia="新細明體" w:hAnsi="Times New Roman"/>
                <w:bCs/>
                <w:szCs w:val="24"/>
              </w:rPr>
              <w:t>)</w:t>
            </w:r>
            <w:r w:rsidRPr="006D0E15">
              <w:rPr>
                <w:rFonts w:ascii="Times New Roman" w:eastAsia="新細明體" w:hAnsi="Times New Roman"/>
                <w:bCs/>
                <w:szCs w:val="24"/>
              </w:rPr>
              <w:t>在改變，在夜晚同一時間，四季的星象也不同，但它們有年度的規律變化。</w:t>
            </w:r>
            <w:r w:rsidRPr="006D0E15">
              <w:rPr>
                <w:rFonts w:ascii="Times New Roman" w:eastAsia="新細明體" w:hAnsi="Times New Roman"/>
                <w:bCs/>
                <w:szCs w:val="24"/>
              </w:rPr>
              <w:br/>
              <w:t>5-3-1-2</w:t>
            </w:r>
            <w:r w:rsidRPr="006D0E15">
              <w:rPr>
                <w:rFonts w:ascii="Times New Roman" w:eastAsia="新細明體" w:hAnsi="Times New Roman"/>
                <w:bCs/>
                <w:szCs w:val="24"/>
              </w:rPr>
              <w:t>知道經由細心、切實的探討，獲得的資料才可信。</w:t>
            </w:r>
          </w:p>
        </w:tc>
        <w:tc>
          <w:tcPr>
            <w:tcW w:w="1701" w:type="dxa"/>
            <w:vAlign w:val="center"/>
          </w:tcPr>
          <w:p w14:paraId="1FD69AD4"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一、觀測太陽</w:t>
            </w:r>
          </w:p>
          <w:p w14:paraId="31F7C2A2" w14:textId="06FE67DF"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2.</w:t>
            </w:r>
            <w:r w:rsidRPr="006D0E15">
              <w:rPr>
                <w:rFonts w:ascii="Times New Roman" w:eastAsia="新細明體" w:hAnsi="Times New Roman"/>
                <w:bCs/>
                <w:szCs w:val="24"/>
              </w:rPr>
              <w:t>一年中太陽位置的變化</w:t>
            </w:r>
          </w:p>
        </w:tc>
        <w:tc>
          <w:tcPr>
            <w:tcW w:w="1559" w:type="dxa"/>
            <w:vAlign w:val="center"/>
          </w:tcPr>
          <w:p w14:paraId="08F29CB8" w14:textId="68E399F8"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了解日出的方位會因季節而有差異。</w:t>
            </w:r>
            <w:r w:rsidRPr="006D0E15">
              <w:rPr>
                <w:rFonts w:ascii="Times New Roman" w:eastAsia="新細明體" w:hAnsi="Times New Roman"/>
                <w:bCs/>
                <w:szCs w:val="24"/>
              </w:rPr>
              <w:br/>
              <w:t>2.</w:t>
            </w:r>
            <w:r w:rsidRPr="006D0E15">
              <w:rPr>
                <w:rFonts w:ascii="Times New Roman" w:eastAsia="新細明體" w:hAnsi="Times New Roman"/>
                <w:bCs/>
                <w:szCs w:val="24"/>
              </w:rPr>
              <w:t>能分析不同季節的太陽觀測資料，並進而得出一年中太陽的方位與高度角變化具有規律性。</w:t>
            </w:r>
          </w:p>
        </w:tc>
        <w:tc>
          <w:tcPr>
            <w:tcW w:w="1173" w:type="dxa"/>
            <w:vAlign w:val="center"/>
          </w:tcPr>
          <w:p w14:paraId="5E72E67B" w14:textId="3947ECF7"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【資訊教育】</w:t>
            </w:r>
            <w:r w:rsidRPr="006D0E15">
              <w:rPr>
                <w:rFonts w:ascii="Times New Roman" w:eastAsia="新細明體" w:hAnsi="Times New Roman"/>
                <w:bCs/>
                <w:szCs w:val="24"/>
              </w:rPr>
              <w:t>4-3-1</w:t>
            </w:r>
            <w:r w:rsidRPr="006D0E15">
              <w:rPr>
                <w:rFonts w:ascii="Times New Roman" w:eastAsia="新細明體" w:hAnsi="Times New Roman"/>
                <w:bCs/>
                <w:szCs w:val="24"/>
              </w:rPr>
              <w:t>能應用網路的資訊解決問題。</w:t>
            </w:r>
          </w:p>
        </w:tc>
        <w:tc>
          <w:tcPr>
            <w:tcW w:w="568" w:type="dxa"/>
            <w:tcBorders>
              <w:right w:val="single" w:sz="4" w:space="0" w:color="auto"/>
            </w:tcBorders>
            <w:vAlign w:val="center"/>
          </w:tcPr>
          <w:p w14:paraId="7900D9E4" w14:textId="76C2C8F6"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30B3FE88" w14:textId="29A47FBA"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發表</w:t>
            </w:r>
          </w:p>
        </w:tc>
      </w:tr>
      <w:tr w:rsidR="00A84364" w:rsidRPr="00DD7E7E" w14:paraId="0317BE79"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78"/>
        </w:trPr>
        <w:tc>
          <w:tcPr>
            <w:tcW w:w="365" w:type="dxa"/>
            <w:tcBorders>
              <w:left w:val="thinThickSmallGap" w:sz="12" w:space="0" w:color="auto"/>
            </w:tcBorders>
            <w:vAlign w:val="center"/>
          </w:tcPr>
          <w:p w14:paraId="07A91537" w14:textId="77777777" w:rsidR="00A84364" w:rsidRPr="00DD7E7E" w:rsidRDefault="00A84364" w:rsidP="00A84364">
            <w:pPr>
              <w:jc w:val="center"/>
              <w:rPr>
                <w:rFonts w:ascii="標楷體" w:eastAsia="標楷體" w:hAnsi="標楷體"/>
                <w:sz w:val="20"/>
              </w:rPr>
            </w:pPr>
            <w:r w:rsidRPr="00DD7E7E">
              <w:rPr>
                <w:rFonts w:ascii="標楷體" w:eastAsia="標楷體" w:hAnsi="標楷體" w:hint="eastAsia"/>
                <w:sz w:val="20"/>
              </w:rPr>
              <w:t>第四週</w:t>
            </w:r>
          </w:p>
        </w:tc>
        <w:tc>
          <w:tcPr>
            <w:tcW w:w="544" w:type="dxa"/>
            <w:vAlign w:val="center"/>
          </w:tcPr>
          <w:p w14:paraId="7C9FA197"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3567" w:type="dxa"/>
            <w:vAlign w:val="center"/>
          </w:tcPr>
          <w:p w14:paraId="13070A0E" w14:textId="26C4CDE0"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1-3-1-2</w:t>
            </w:r>
            <w:r w:rsidRPr="006D0E15">
              <w:rPr>
                <w:rFonts w:ascii="Times New Roman" w:eastAsia="新細明體" w:hAnsi="Times New Roman"/>
                <w:bCs/>
                <w:szCs w:val="24"/>
              </w:rPr>
              <w:t>察覺一個問題或事件，常可由不同的角度來觀察而看出不同的特徵。</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1-3-4-1</w:t>
            </w:r>
            <w:r w:rsidRPr="006D0E15">
              <w:rPr>
                <w:rFonts w:ascii="Times New Roman" w:eastAsia="新細明體" w:hAnsi="Times New Roman"/>
                <w:bCs/>
                <w:szCs w:val="24"/>
              </w:rPr>
              <w:t>能由一些不同來源的資料，整理出一個整體性的看法。</w:t>
            </w:r>
            <w:r w:rsidRPr="006D0E15">
              <w:rPr>
                <w:rFonts w:ascii="Times New Roman" w:eastAsia="新細明體" w:hAnsi="Times New Roman"/>
                <w:bCs/>
                <w:szCs w:val="24"/>
              </w:rPr>
              <w:b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1-3-5-1</w:t>
            </w:r>
            <w:r w:rsidRPr="006D0E15">
              <w:rPr>
                <w:rFonts w:ascii="Times New Roman" w:eastAsia="新細明體" w:hAnsi="Times New Roman"/>
                <w:bCs/>
                <w:szCs w:val="24"/>
              </w:rPr>
              <w:t>將資料用合適的圖表來表達。</w:t>
            </w:r>
            <w:r w:rsidRPr="006D0E15">
              <w:rPr>
                <w:rFonts w:ascii="Times New Roman" w:eastAsia="新細明體" w:hAnsi="Times New Roman"/>
                <w:bCs/>
                <w:szCs w:val="24"/>
              </w:rPr>
              <w:br/>
              <w:t>1-3-5-2</w:t>
            </w:r>
            <w:r w:rsidRPr="006D0E15">
              <w:rPr>
                <w:rFonts w:ascii="Times New Roman" w:eastAsia="新細明體" w:hAnsi="Times New Roman"/>
                <w:bCs/>
                <w:szCs w:val="24"/>
              </w:rPr>
              <w:t>用適當的方式表述資料</w:t>
            </w:r>
            <w:r w:rsidRPr="006D0E15">
              <w:rPr>
                <w:rFonts w:ascii="Times New Roman" w:eastAsia="新細明體" w:hAnsi="Times New Roman"/>
                <w:bCs/>
                <w:szCs w:val="24"/>
              </w:rPr>
              <w:t>(</w:t>
            </w:r>
            <w:r w:rsidRPr="006D0E15">
              <w:rPr>
                <w:rFonts w:ascii="Times New Roman" w:eastAsia="新細明體" w:hAnsi="Times New Roman"/>
                <w:bCs/>
                <w:szCs w:val="24"/>
              </w:rPr>
              <w:t>例如數線、表格、曲線圖</w:t>
            </w:r>
            <w:r w:rsidRPr="006D0E15">
              <w:rPr>
                <w:rFonts w:ascii="Times New Roman" w:eastAsia="新細明體" w:hAnsi="Times New Roman"/>
                <w:bCs/>
                <w:szCs w:val="24"/>
              </w:rPr>
              <w:t>)</w:t>
            </w:r>
            <w:r w:rsidRPr="006D0E15">
              <w:rPr>
                <w:rFonts w:ascii="Times New Roman" w:eastAsia="新細明體" w:hAnsi="Times New Roman"/>
                <w:bCs/>
                <w:szCs w:val="24"/>
              </w:rPr>
              <w:t>。</w:t>
            </w:r>
            <w:r w:rsidRPr="006D0E15">
              <w:rPr>
                <w:rFonts w:ascii="Times New Roman" w:eastAsia="新細明體" w:hAnsi="Times New Roman"/>
                <w:bCs/>
                <w:szCs w:val="24"/>
              </w:rPr>
              <w:br/>
              <w:t>2-3-4-1</w:t>
            </w:r>
            <w:r w:rsidRPr="006D0E15">
              <w:rPr>
                <w:rFonts w:ascii="Times New Roman" w:eastAsia="新細明體" w:hAnsi="Times New Roman"/>
                <w:bCs/>
                <w:szCs w:val="24"/>
              </w:rPr>
              <w:t>長期觀測，發現太陽升落方位</w:t>
            </w:r>
            <w:r w:rsidRPr="006D0E15">
              <w:rPr>
                <w:rFonts w:ascii="Times New Roman" w:eastAsia="新細明體" w:hAnsi="Times New Roman"/>
                <w:bCs/>
                <w:szCs w:val="24"/>
              </w:rPr>
              <w:t>(</w:t>
            </w:r>
            <w:r w:rsidRPr="006D0E15">
              <w:rPr>
                <w:rFonts w:ascii="Times New Roman" w:eastAsia="新細明體" w:hAnsi="Times New Roman"/>
                <w:bCs/>
                <w:szCs w:val="24"/>
              </w:rPr>
              <w:t>或最大高度角</w:t>
            </w:r>
            <w:r w:rsidRPr="006D0E15">
              <w:rPr>
                <w:rFonts w:ascii="Times New Roman" w:eastAsia="新細明體" w:hAnsi="Times New Roman"/>
                <w:bCs/>
                <w:szCs w:val="24"/>
              </w:rPr>
              <w:t>)</w:t>
            </w:r>
            <w:r w:rsidRPr="006D0E15">
              <w:rPr>
                <w:rFonts w:ascii="Times New Roman" w:eastAsia="新細明體" w:hAnsi="Times New Roman"/>
                <w:bCs/>
                <w:szCs w:val="24"/>
              </w:rPr>
              <w:t>在改變，在夜晚同一時間，四季的星象也不同，但它們有年度的規律變化。</w:t>
            </w:r>
            <w:r w:rsidRPr="006D0E15">
              <w:rPr>
                <w:rFonts w:ascii="Times New Roman" w:eastAsia="新細明體" w:hAnsi="Times New Roman"/>
                <w:bCs/>
                <w:szCs w:val="24"/>
              </w:rPr>
              <w:br/>
              <w:t>5-3-1-2</w:t>
            </w:r>
            <w:r w:rsidRPr="006D0E15">
              <w:rPr>
                <w:rFonts w:ascii="Times New Roman" w:eastAsia="新細明體" w:hAnsi="Times New Roman"/>
                <w:bCs/>
                <w:szCs w:val="24"/>
              </w:rPr>
              <w:t>知道經由細心、切實的探討，獲得的資料才可信。</w:t>
            </w:r>
          </w:p>
        </w:tc>
        <w:tc>
          <w:tcPr>
            <w:tcW w:w="1701" w:type="dxa"/>
            <w:vAlign w:val="center"/>
          </w:tcPr>
          <w:p w14:paraId="671AD2E7"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一、觀測太陽</w:t>
            </w:r>
          </w:p>
          <w:p w14:paraId="101979A8" w14:textId="0B19E188"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2.</w:t>
            </w:r>
            <w:r w:rsidRPr="006D0E15">
              <w:rPr>
                <w:rFonts w:ascii="Times New Roman" w:eastAsia="新細明體" w:hAnsi="Times New Roman"/>
                <w:bCs/>
                <w:szCs w:val="24"/>
              </w:rPr>
              <w:t>一年中太陽位置的變化</w:t>
            </w:r>
          </w:p>
        </w:tc>
        <w:tc>
          <w:tcPr>
            <w:tcW w:w="1559" w:type="dxa"/>
            <w:vAlign w:val="center"/>
          </w:tcPr>
          <w:p w14:paraId="3C5CC8D8" w14:textId="7AEDCA50"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能解讀並分析太陽高度角與平均氣溫觀測紀錄。</w:t>
            </w:r>
            <w:r w:rsidRPr="006D0E15">
              <w:rPr>
                <w:rFonts w:ascii="Times New Roman" w:eastAsia="新細明體" w:hAnsi="Times New Roman"/>
                <w:bCs/>
                <w:szCs w:val="24"/>
              </w:rPr>
              <w:br/>
              <w:t>2.</w:t>
            </w:r>
            <w:r w:rsidRPr="006D0E15">
              <w:rPr>
                <w:rFonts w:ascii="Times New Roman" w:eastAsia="新細明體" w:hAnsi="Times New Roman"/>
                <w:bCs/>
                <w:szCs w:val="24"/>
              </w:rPr>
              <w:t>知道四季的氣溫變化與太陽高度角有關</w:t>
            </w:r>
            <w:r w:rsidRPr="006D0E15">
              <w:rPr>
                <w:rFonts w:ascii="Times New Roman" w:eastAsia="新細明體" w:hAnsi="Times New Roman" w:hint="eastAsia"/>
                <w:bCs/>
                <w:szCs w:val="24"/>
              </w:rPr>
              <w:t>聯</w:t>
            </w:r>
            <w:r w:rsidRPr="006D0E15">
              <w:rPr>
                <w:rFonts w:ascii="Times New Roman" w:eastAsia="新細明體" w:hAnsi="Times New Roman"/>
                <w:bCs/>
                <w:szCs w:val="24"/>
              </w:rPr>
              <w:t>性。</w:t>
            </w:r>
          </w:p>
        </w:tc>
        <w:tc>
          <w:tcPr>
            <w:tcW w:w="1173" w:type="dxa"/>
            <w:vAlign w:val="center"/>
          </w:tcPr>
          <w:p w14:paraId="4E91E3C1" w14:textId="0A775F91"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【資訊教育】</w:t>
            </w:r>
            <w:r w:rsidRPr="006D0E15">
              <w:rPr>
                <w:rFonts w:ascii="Times New Roman" w:eastAsia="新細明體" w:hAnsi="Times New Roman"/>
                <w:bCs/>
                <w:szCs w:val="24"/>
              </w:rPr>
              <w:t>4-3-1</w:t>
            </w:r>
            <w:r w:rsidRPr="006D0E15">
              <w:rPr>
                <w:rFonts w:ascii="Times New Roman" w:eastAsia="新細明體" w:hAnsi="Times New Roman"/>
                <w:bCs/>
                <w:szCs w:val="24"/>
              </w:rPr>
              <w:t>能應用網路的資訊解決問題。</w:t>
            </w:r>
          </w:p>
        </w:tc>
        <w:tc>
          <w:tcPr>
            <w:tcW w:w="568" w:type="dxa"/>
            <w:tcBorders>
              <w:right w:val="single" w:sz="4" w:space="0" w:color="auto"/>
            </w:tcBorders>
            <w:vAlign w:val="center"/>
          </w:tcPr>
          <w:p w14:paraId="4DDB426C" w14:textId="6E586A6F"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6F9004DE" w14:textId="50F82068"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資料蒐集</w:t>
            </w:r>
          </w:p>
        </w:tc>
      </w:tr>
      <w:tr w:rsidR="00A84364" w:rsidRPr="00DD7E7E" w14:paraId="315429CB"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2"/>
        </w:trPr>
        <w:tc>
          <w:tcPr>
            <w:tcW w:w="365" w:type="dxa"/>
            <w:tcBorders>
              <w:left w:val="thinThickSmallGap" w:sz="12" w:space="0" w:color="auto"/>
            </w:tcBorders>
            <w:vAlign w:val="center"/>
          </w:tcPr>
          <w:p w14:paraId="40F2EB51"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lastRenderedPageBreak/>
              <w:t>第五週</w:t>
            </w:r>
          </w:p>
        </w:tc>
        <w:tc>
          <w:tcPr>
            <w:tcW w:w="544" w:type="dxa"/>
            <w:vAlign w:val="center"/>
          </w:tcPr>
          <w:p w14:paraId="423A6795"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3567" w:type="dxa"/>
            <w:vAlign w:val="center"/>
          </w:tcPr>
          <w:p w14:paraId="55A491D9" w14:textId="5A0007D4"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t>6-3-1-1</w:t>
            </w:r>
            <w:r w:rsidRPr="006D0E15">
              <w:rPr>
                <w:rFonts w:ascii="Times New Roman" w:eastAsia="新細明體" w:hAnsi="Times New Roman"/>
                <w:bCs/>
                <w:szCs w:val="24"/>
              </w:rPr>
              <w:t>對他人的資訊或報告提出合理的求證和質疑。</w:t>
            </w:r>
            <w:r w:rsidRPr="006D0E15">
              <w:rPr>
                <w:rFonts w:ascii="Times New Roman" w:eastAsia="新細明體" w:hAnsi="Times New Roman"/>
                <w:bCs/>
                <w:szCs w:val="24"/>
              </w:rPr>
              <w:br/>
              <w:t>6-3-2-3</w:t>
            </w:r>
            <w:r w:rsidRPr="006D0E15">
              <w:rPr>
                <w:rFonts w:ascii="Times New Roman" w:eastAsia="新細明體" w:hAnsi="Times New Roman"/>
                <w:bCs/>
                <w:szCs w:val="24"/>
              </w:rPr>
              <w:t>面對問題時，能做多方思考，提出解決方法。</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p>
        </w:tc>
        <w:tc>
          <w:tcPr>
            <w:tcW w:w="1701" w:type="dxa"/>
            <w:vAlign w:val="center"/>
          </w:tcPr>
          <w:p w14:paraId="4E3925E2"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一、觀測太陽</w:t>
            </w:r>
          </w:p>
          <w:p w14:paraId="257C200E" w14:textId="016F2F17"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3.</w:t>
            </w:r>
            <w:r w:rsidRPr="006D0E15">
              <w:rPr>
                <w:rFonts w:ascii="Times New Roman" w:eastAsia="新細明體" w:hAnsi="Times New Roman"/>
                <w:bCs/>
                <w:szCs w:val="24"/>
              </w:rPr>
              <w:t>太陽與生活</w:t>
            </w:r>
          </w:p>
        </w:tc>
        <w:tc>
          <w:tcPr>
            <w:tcW w:w="1559" w:type="dxa"/>
            <w:vAlign w:val="center"/>
          </w:tcPr>
          <w:p w14:paraId="25E673FB" w14:textId="216E2C9F"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知道太陽是一顆會發光、發熱的星球。</w:t>
            </w:r>
            <w:r w:rsidRPr="006D0E15">
              <w:rPr>
                <w:rFonts w:ascii="Times New Roman" w:eastAsia="新細明體" w:hAnsi="Times New Roman"/>
                <w:bCs/>
                <w:szCs w:val="24"/>
              </w:rPr>
              <w:br/>
              <w:t>2.</w:t>
            </w:r>
            <w:r w:rsidRPr="006D0E15">
              <w:rPr>
                <w:rFonts w:ascii="Times New Roman" w:eastAsia="新細明體" w:hAnsi="Times New Roman"/>
                <w:bCs/>
                <w:szCs w:val="24"/>
              </w:rPr>
              <w:t>了解太陽對地球的重要性。</w:t>
            </w:r>
            <w:r w:rsidRPr="006D0E15">
              <w:rPr>
                <w:rFonts w:ascii="Times New Roman" w:eastAsia="新細明體" w:hAnsi="Times New Roman"/>
                <w:bCs/>
                <w:szCs w:val="24"/>
              </w:rPr>
              <w:br/>
              <w:t>3.</w:t>
            </w:r>
            <w:r w:rsidRPr="006D0E15">
              <w:rPr>
                <w:rFonts w:ascii="Times New Roman" w:eastAsia="新細明體" w:hAnsi="Times New Roman"/>
                <w:bCs/>
                <w:szCs w:val="24"/>
              </w:rPr>
              <w:t>知道生活中有些事物在利用陽光時，會受到太陽的方位或高度角影響。</w:t>
            </w:r>
          </w:p>
        </w:tc>
        <w:tc>
          <w:tcPr>
            <w:tcW w:w="1173" w:type="dxa"/>
            <w:vAlign w:val="center"/>
          </w:tcPr>
          <w:p w14:paraId="14FC352F" w14:textId="2099F99F"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2A910D1D" w14:textId="4E6A0C6F"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19B0DE7D" w14:textId="556BEADB"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平時上課表現</w:t>
            </w:r>
            <w:r w:rsidRPr="006D0E15">
              <w:rPr>
                <w:rFonts w:ascii="Times New Roman" w:eastAsia="新細明體" w:hAnsi="Times New Roman"/>
                <w:bCs/>
                <w:szCs w:val="24"/>
              </w:rPr>
              <w:br/>
            </w:r>
            <w:r w:rsidRPr="006D0E15">
              <w:rPr>
                <w:rFonts w:ascii="Times New Roman" w:eastAsia="新細明體" w:hAnsi="Times New Roman"/>
                <w:bCs/>
                <w:szCs w:val="24"/>
              </w:rPr>
              <w:t>習作評量</w:t>
            </w:r>
          </w:p>
        </w:tc>
      </w:tr>
      <w:tr w:rsidR="00A84364" w:rsidRPr="00DD7E7E" w14:paraId="6D61D6E4"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5"/>
        </w:trPr>
        <w:tc>
          <w:tcPr>
            <w:tcW w:w="365" w:type="dxa"/>
            <w:tcBorders>
              <w:left w:val="thinThickSmallGap" w:sz="12" w:space="0" w:color="auto"/>
            </w:tcBorders>
            <w:vAlign w:val="center"/>
          </w:tcPr>
          <w:p w14:paraId="04D4160F"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第六週</w:t>
            </w:r>
          </w:p>
        </w:tc>
        <w:tc>
          <w:tcPr>
            <w:tcW w:w="544" w:type="dxa"/>
            <w:vAlign w:val="center"/>
          </w:tcPr>
          <w:p w14:paraId="575EF199"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3567" w:type="dxa"/>
            <w:vAlign w:val="center"/>
          </w:tcPr>
          <w:p w14:paraId="7067649A" w14:textId="281DC4B4"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1-3-1-2</w:t>
            </w:r>
            <w:r w:rsidRPr="006D0E15">
              <w:rPr>
                <w:rFonts w:ascii="Times New Roman" w:eastAsia="新細明體" w:hAnsi="Times New Roman"/>
                <w:bCs/>
                <w:szCs w:val="24"/>
              </w:rPr>
              <w:t>察覺一個問題或事件，常可由不同的角度來觀察而看出不同的特徵。</w:t>
            </w:r>
            <w:r w:rsidRPr="006D0E15">
              <w:rPr>
                <w:rFonts w:ascii="Times New Roman" w:eastAsia="新細明體" w:hAnsi="Times New Roman"/>
                <w:bCs/>
                <w:szCs w:val="24"/>
              </w:rPr>
              <w:br/>
              <w:t>1-3-3-1</w:t>
            </w:r>
            <w:r w:rsidRPr="006D0E15">
              <w:rPr>
                <w:rFonts w:ascii="Times New Roman" w:eastAsia="新細明體" w:hAnsi="Times New Roman"/>
                <w:bCs/>
                <w:szCs w:val="24"/>
              </w:rPr>
              <w:t>實驗時，確認相關的變因，做操控運作。</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1-3-4-2</w:t>
            </w:r>
            <w:r w:rsidRPr="006D0E15">
              <w:rPr>
                <w:rFonts w:ascii="Times New Roman" w:eastAsia="新細明體" w:hAnsi="Times New Roman"/>
                <w:bCs/>
                <w:szCs w:val="24"/>
              </w:rPr>
              <w:t>辨識出資料的特徵及通則性並做詮釋。</w:t>
            </w:r>
            <w:r w:rsidRPr="006D0E15">
              <w:rPr>
                <w:rFonts w:ascii="Times New Roman" w:eastAsia="新細明體" w:hAnsi="Times New Roman"/>
                <w:bCs/>
                <w:szCs w:val="24"/>
              </w:rPr>
              <w:b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2-3-2-1</w:t>
            </w:r>
            <w:r w:rsidRPr="006D0E15">
              <w:rPr>
                <w:rFonts w:ascii="Times New Roman" w:eastAsia="新細明體" w:hAnsi="Times New Roman"/>
                <w:bCs/>
                <w:szCs w:val="24"/>
              </w:rPr>
              <w:t>察覺植物根、莖、葉、花、果、種子各具功能。照光、溫度、溼度、土壤影響植物的生活，不同棲息地適應下來的植物也各不相同。發現植物繁殖的方法有許多種。</w:t>
            </w:r>
            <w:r w:rsidRPr="006D0E15">
              <w:rPr>
                <w:rFonts w:ascii="Times New Roman" w:eastAsia="新細明體" w:hAnsi="Times New Roman"/>
                <w:bCs/>
                <w:szCs w:val="24"/>
              </w:rPr>
              <w:br/>
              <w:t>3-3-0-5</w:t>
            </w:r>
            <w:r w:rsidRPr="006D0E15">
              <w:rPr>
                <w:rFonts w:ascii="Times New Roman" w:eastAsia="新細明體" w:hAnsi="Times New Roman"/>
                <w:bCs/>
                <w:szCs w:val="24"/>
              </w:rPr>
              <w:t>察覺有時實驗情況雖然相同，也可能因存在著未能控制的因素之影響，使得產生的結果有差異。</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r>
            <w:r w:rsidRPr="006D0E15">
              <w:rPr>
                <w:rFonts w:ascii="Times New Roman" w:eastAsia="新細明體" w:hAnsi="Times New Roman"/>
                <w:bCs/>
                <w:szCs w:val="24"/>
              </w:rPr>
              <w:lastRenderedPageBreak/>
              <w:t>5-3-1-2</w:t>
            </w:r>
            <w:r w:rsidRPr="006D0E15">
              <w:rPr>
                <w:rFonts w:ascii="Times New Roman" w:eastAsia="新細明體" w:hAnsi="Times New Roman"/>
                <w:bCs/>
                <w:szCs w:val="24"/>
              </w:rPr>
              <w:t>知道經由細心、切實的探討，獲得的資料才可信。</w:t>
            </w:r>
            <w:r w:rsidRPr="006D0E15">
              <w:rPr>
                <w:rFonts w:ascii="Times New Roman" w:eastAsia="新細明體" w:hAnsi="Times New Roman"/>
                <w:bCs/>
                <w:szCs w:val="24"/>
              </w:rPr>
              <w:br/>
              <w:t>6-3-2-1</w:t>
            </w:r>
            <w:r w:rsidRPr="006D0E15">
              <w:rPr>
                <w:rFonts w:ascii="Times New Roman" w:eastAsia="新細明體" w:hAnsi="Times New Roman"/>
                <w:bCs/>
                <w:szCs w:val="24"/>
              </w:rPr>
              <w:t>察覺不同的辦法，常也能做出相同的結果。</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6-3-3-2</w:t>
            </w:r>
            <w:r w:rsidRPr="006D0E15">
              <w:rPr>
                <w:rFonts w:ascii="Times New Roman" w:eastAsia="新細明體" w:hAnsi="Times New Roman"/>
                <w:bCs/>
                <w:szCs w:val="24"/>
              </w:rPr>
              <w:t>體會在執行的環節中，有許多關鍵性的因素需要考量。</w:t>
            </w:r>
          </w:p>
        </w:tc>
        <w:tc>
          <w:tcPr>
            <w:tcW w:w="1701" w:type="dxa"/>
            <w:vAlign w:val="center"/>
          </w:tcPr>
          <w:p w14:paraId="190FEB82"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二、植物的奧祕</w:t>
            </w:r>
          </w:p>
          <w:p w14:paraId="498B68F9" w14:textId="12CAA3F6"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植物的構造和功能</w:t>
            </w:r>
          </w:p>
        </w:tc>
        <w:tc>
          <w:tcPr>
            <w:tcW w:w="1559" w:type="dxa"/>
            <w:vAlign w:val="center"/>
          </w:tcPr>
          <w:p w14:paraId="0446EA35" w14:textId="0300BDA8"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了解水分在植物體內的進出情形。</w:t>
            </w:r>
          </w:p>
        </w:tc>
        <w:tc>
          <w:tcPr>
            <w:tcW w:w="1173" w:type="dxa"/>
            <w:vAlign w:val="center"/>
          </w:tcPr>
          <w:p w14:paraId="2F93AD40" w14:textId="4E0A083A"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【環境教育】</w:t>
            </w:r>
            <w:r w:rsidRPr="006D0E15">
              <w:rPr>
                <w:rFonts w:ascii="Times New Roman" w:eastAsia="新細明體" w:hAnsi="Times New Roman"/>
                <w:bCs/>
                <w:szCs w:val="24"/>
              </w:rPr>
              <w:t>5-3-1</w:t>
            </w:r>
            <w:r w:rsidRPr="006D0E15">
              <w:rPr>
                <w:rFonts w:ascii="Times New Roman" w:eastAsia="新細明體" w:hAnsi="Times New Roman"/>
                <w:bCs/>
                <w:szCs w:val="24"/>
              </w:rPr>
              <w:t>具有參與規劃校園環境調查活動的經驗。</w:t>
            </w:r>
          </w:p>
        </w:tc>
        <w:tc>
          <w:tcPr>
            <w:tcW w:w="568" w:type="dxa"/>
            <w:tcBorders>
              <w:right w:val="single" w:sz="4" w:space="0" w:color="auto"/>
            </w:tcBorders>
            <w:vAlign w:val="center"/>
          </w:tcPr>
          <w:p w14:paraId="4F6A3A5A" w14:textId="01BBAC58" w:rsidR="00A84364" w:rsidRPr="00DD7E7E" w:rsidRDefault="00A84364" w:rsidP="00A84364">
            <w:pPr>
              <w:jc w:val="center"/>
              <w:rPr>
                <w:rFonts w:ascii="標楷體" w:eastAsia="標楷體" w:hAnsi="標楷體" w:cs="Arial Unicode MS"/>
                <w:color w:val="000000"/>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394D8130" w14:textId="17CF5E40"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實驗操作</w:t>
            </w:r>
            <w:r w:rsidRPr="006D0E15">
              <w:rPr>
                <w:rFonts w:ascii="Times New Roman" w:eastAsia="新細明體" w:hAnsi="Times New Roman"/>
                <w:bCs/>
                <w:szCs w:val="24"/>
              </w:rPr>
              <w:br/>
            </w:r>
            <w:r w:rsidRPr="006D0E15">
              <w:rPr>
                <w:rFonts w:ascii="Times New Roman" w:eastAsia="新細明體" w:hAnsi="Times New Roman"/>
                <w:bCs/>
                <w:szCs w:val="24"/>
              </w:rPr>
              <w:t>觀察記錄</w:t>
            </w:r>
          </w:p>
        </w:tc>
      </w:tr>
      <w:tr w:rsidR="00A84364" w:rsidRPr="00DD7E7E" w14:paraId="37273C2B"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18"/>
        </w:trPr>
        <w:tc>
          <w:tcPr>
            <w:tcW w:w="365" w:type="dxa"/>
            <w:tcBorders>
              <w:left w:val="thinThickSmallGap" w:sz="12" w:space="0" w:color="auto"/>
            </w:tcBorders>
            <w:vAlign w:val="center"/>
          </w:tcPr>
          <w:p w14:paraId="5D7DDB78"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第七週</w:t>
            </w:r>
          </w:p>
        </w:tc>
        <w:tc>
          <w:tcPr>
            <w:tcW w:w="544" w:type="dxa"/>
            <w:vAlign w:val="center"/>
          </w:tcPr>
          <w:p w14:paraId="40596123"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3567" w:type="dxa"/>
            <w:vAlign w:val="center"/>
          </w:tcPr>
          <w:p w14:paraId="3FF04DB0" w14:textId="095F6C29"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1-3-1-2</w:t>
            </w:r>
            <w:r w:rsidRPr="006D0E15">
              <w:rPr>
                <w:rFonts w:ascii="Times New Roman" w:eastAsia="新細明體" w:hAnsi="Times New Roman"/>
                <w:bCs/>
                <w:szCs w:val="24"/>
              </w:rPr>
              <w:t>察覺一個問題或事件，常可由不同的角度來觀察而看出不同的特徵。</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1-3-4-1</w:t>
            </w:r>
            <w:r w:rsidRPr="006D0E15">
              <w:rPr>
                <w:rFonts w:ascii="Times New Roman" w:eastAsia="新細明體" w:hAnsi="Times New Roman"/>
                <w:bCs/>
                <w:szCs w:val="24"/>
              </w:rPr>
              <w:t>能由一些不同來源的資料，整理出一個整體性的看法。</w:t>
            </w:r>
            <w:r w:rsidRPr="006D0E15">
              <w:rPr>
                <w:rFonts w:ascii="Times New Roman" w:eastAsia="新細明體" w:hAnsi="Times New Roman"/>
                <w:bCs/>
                <w:szCs w:val="24"/>
              </w:rPr>
              <w:br/>
              <w:t>1-3-4-2</w:t>
            </w:r>
            <w:r w:rsidRPr="006D0E15">
              <w:rPr>
                <w:rFonts w:ascii="Times New Roman" w:eastAsia="新細明體" w:hAnsi="Times New Roman"/>
                <w:bCs/>
                <w:szCs w:val="24"/>
              </w:rPr>
              <w:t>辨識出資料的特徵及通則性並做詮釋。</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t>2-3-2-1</w:t>
            </w:r>
            <w:r w:rsidRPr="006D0E15">
              <w:rPr>
                <w:rFonts w:ascii="Times New Roman" w:eastAsia="新細明體" w:hAnsi="Times New Roman"/>
                <w:bCs/>
                <w:szCs w:val="24"/>
              </w:rPr>
              <w:t>察覺植物根、莖、葉、花、果、種子各具功能。照光、溫度、溼度、土壤影響植物的生活，不同棲息地適應下來的植物也各不相同。發現植物繁殖的方法有許多種。</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t>5-3-1-2</w:t>
            </w:r>
            <w:r w:rsidRPr="006D0E15">
              <w:rPr>
                <w:rFonts w:ascii="Times New Roman" w:eastAsia="新細明體" w:hAnsi="Times New Roman"/>
                <w:bCs/>
                <w:szCs w:val="24"/>
              </w:rPr>
              <w:t>知道經由細心、切實的探討，獲得的資料才可信。</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p>
        </w:tc>
        <w:tc>
          <w:tcPr>
            <w:tcW w:w="1701" w:type="dxa"/>
            <w:vAlign w:val="center"/>
          </w:tcPr>
          <w:p w14:paraId="2CC52023"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二、植物的奧祕</w:t>
            </w:r>
          </w:p>
          <w:p w14:paraId="00E127D7" w14:textId="216E9DE2"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植物的構造和功能</w:t>
            </w:r>
          </w:p>
        </w:tc>
        <w:tc>
          <w:tcPr>
            <w:tcW w:w="1559" w:type="dxa"/>
            <w:vAlign w:val="center"/>
          </w:tcPr>
          <w:p w14:paraId="58C220D8" w14:textId="2BAB9F4D"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知道植物如何吸收、輸送和蒸散水分。</w:t>
            </w:r>
            <w:r w:rsidRPr="006D0E15">
              <w:rPr>
                <w:rFonts w:ascii="Times New Roman" w:eastAsia="新細明體" w:hAnsi="Times New Roman"/>
                <w:bCs/>
                <w:szCs w:val="24"/>
              </w:rPr>
              <w:br/>
              <w:t>2.</w:t>
            </w:r>
            <w:r w:rsidRPr="006D0E15">
              <w:rPr>
                <w:rFonts w:ascii="Times New Roman" w:eastAsia="新細明體" w:hAnsi="Times New Roman"/>
                <w:bCs/>
                <w:szCs w:val="24"/>
              </w:rPr>
              <w:t>了解水分在植物體內的進出情形。</w:t>
            </w:r>
            <w:r w:rsidRPr="006D0E15">
              <w:rPr>
                <w:rFonts w:ascii="Times New Roman" w:eastAsia="新細明體" w:hAnsi="Times New Roman"/>
                <w:bCs/>
                <w:szCs w:val="24"/>
              </w:rPr>
              <w:br/>
              <w:t>3.</w:t>
            </w:r>
            <w:r w:rsidRPr="006D0E15">
              <w:rPr>
                <w:rFonts w:ascii="Times New Roman" w:eastAsia="新細明體" w:hAnsi="Times New Roman"/>
                <w:bCs/>
                <w:szCs w:val="24"/>
              </w:rPr>
              <w:t>了解植物根、莖、葉的功能。</w:t>
            </w:r>
            <w:r w:rsidRPr="006D0E15">
              <w:rPr>
                <w:rFonts w:ascii="Times New Roman" w:eastAsia="新細明體" w:hAnsi="Times New Roman"/>
                <w:bCs/>
                <w:szCs w:val="24"/>
              </w:rPr>
              <w:br/>
              <w:t>4.</w:t>
            </w:r>
            <w:r w:rsidRPr="006D0E15">
              <w:rPr>
                <w:rFonts w:ascii="Times New Roman" w:eastAsia="新細明體" w:hAnsi="Times New Roman"/>
                <w:bCs/>
                <w:szCs w:val="24"/>
              </w:rPr>
              <w:t>知道不同形態的根、莖、葉，以及其功能。</w:t>
            </w:r>
          </w:p>
        </w:tc>
        <w:tc>
          <w:tcPr>
            <w:tcW w:w="1173" w:type="dxa"/>
            <w:vAlign w:val="center"/>
          </w:tcPr>
          <w:p w14:paraId="2A72F216" w14:textId="71EA6D23"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【環境教育】</w:t>
            </w:r>
            <w:r w:rsidRPr="006D0E15">
              <w:rPr>
                <w:rFonts w:ascii="Times New Roman" w:eastAsia="新細明體" w:hAnsi="Times New Roman"/>
                <w:bCs/>
                <w:szCs w:val="24"/>
              </w:rPr>
              <w:t>5-3-1</w:t>
            </w:r>
            <w:r w:rsidRPr="006D0E15">
              <w:rPr>
                <w:rFonts w:ascii="Times New Roman" w:eastAsia="新細明體" w:hAnsi="Times New Roman"/>
                <w:bCs/>
                <w:szCs w:val="24"/>
              </w:rPr>
              <w:t>具有參與規劃校園環境調查活動的經驗。</w:t>
            </w:r>
          </w:p>
        </w:tc>
        <w:tc>
          <w:tcPr>
            <w:tcW w:w="568" w:type="dxa"/>
            <w:tcBorders>
              <w:right w:val="single" w:sz="4" w:space="0" w:color="auto"/>
            </w:tcBorders>
            <w:vAlign w:val="center"/>
          </w:tcPr>
          <w:p w14:paraId="16BDFF5A" w14:textId="2C703E31" w:rsidR="00A84364" w:rsidRPr="00DD7E7E" w:rsidRDefault="00A84364" w:rsidP="00A84364">
            <w:pPr>
              <w:ind w:right="57"/>
              <w:jc w:val="center"/>
              <w:rPr>
                <w:rFonts w:ascii="標楷體" w:eastAsia="標楷體" w:hAnsi="標楷體"/>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11F9CC81" w14:textId="690E9D43"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實驗操作</w:t>
            </w:r>
            <w:r w:rsidRPr="006D0E15">
              <w:rPr>
                <w:rFonts w:ascii="Times New Roman" w:eastAsia="新細明體" w:hAnsi="Times New Roman"/>
                <w:bCs/>
                <w:szCs w:val="24"/>
              </w:rPr>
              <w:br/>
            </w:r>
            <w:r w:rsidRPr="006D0E15">
              <w:rPr>
                <w:rFonts w:ascii="Times New Roman" w:eastAsia="新細明體" w:hAnsi="Times New Roman"/>
                <w:bCs/>
                <w:szCs w:val="24"/>
              </w:rPr>
              <w:t>觀察記錄</w:t>
            </w:r>
          </w:p>
        </w:tc>
      </w:tr>
      <w:tr w:rsidR="00A84364" w:rsidRPr="00DD7E7E" w14:paraId="77FDC3C2"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51"/>
        </w:trPr>
        <w:tc>
          <w:tcPr>
            <w:tcW w:w="365" w:type="dxa"/>
            <w:tcBorders>
              <w:left w:val="thinThickSmallGap" w:sz="12" w:space="0" w:color="auto"/>
            </w:tcBorders>
            <w:vAlign w:val="center"/>
          </w:tcPr>
          <w:p w14:paraId="773C0626"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第八週</w:t>
            </w:r>
          </w:p>
        </w:tc>
        <w:tc>
          <w:tcPr>
            <w:tcW w:w="544" w:type="dxa"/>
            <w:vAlign w:val="center"/>
          </w:tcPr>
          <w:p w14:paraId="54C4D96A"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3567" w:type="dxa"/>
            <w:vAlign w:val="center"/>
          </w:tcPr>
          <w:p w14:paraId="1ED589DB" w14:textId="70B40DC5"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1-3-1-2</w:t>
            </w:r>
            <w:r w:rsidRPr="006D0E15">
              <w:rPr>
                <w:rFonts w:ascii="Times New Roman" w:eastAsia="新細明體" w:hAnsi="Times New Roman"/>
                <w:bCs/>
                <w:szCs w:val="24"/>
              </w:rPr>
              <w:t>察覺一個問題或事件，常可由不同的角度來觀察而看出不同的特徵。</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1-3-4-1</w:t>
            </w:r>
            <w:r w:rsidRPr="006D0E15">
              <w:rPr>
                <w:rFonts w:ascii="Times New Roman" w:eastAsia="新細明體" w:hAnsi="Times New Roman"/>
                <w:bCs/>
                <w:szCs w:val="24"/>
              </w:rPr>
              <w:t>能由一些不同來源的資料，整理出一個整體性的看法。</w:t>
            </w:r>
            <w:r w:rsidRPr="006D0E15">
              <w:rPr>
                <w:rFonts w:ascii="Times New Roman" w:eastAsia="新細明體" w:hAnsi="Times New Roman"/>
                <w:bCs/>
                <w:szCs w:val="24"/>
              </w:rPr>
              <w:br/>
              <w:t>1-3-4-2</w:t>
            </w:r>
            <w:r w:rsidRPr="006D0E15">
              <w:rPr>
                <w:rFonts w:ascii="Times New Roman" w:eastAsia="新細明體" w:hAnsi="Times New Roman"/>
                <w:bCs/>
                <w:szCs w:val="24"/>
              </w:rPr>
              <w:t>辨識出資料的特徵及通則性並做詮釋。</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r>
            <w:r w:rsidRPr="006D0E15">
              <w:rPr>
                <w:rFonts w:ascii="Times New Roman" w:eastAsia="新細明體" w:hAnsi="Times New Roman"/>
                <w:bCs/>
                <w:szCs w:val="24"/>
              </w:rPr>
              <w:lastRenderedPageBreak/>
              <w:t>2-3-2-1</w:t>
            </w:r>
            <w:r w:rsidRPr="006D0E15">
              <w:rPr>
                <w:rFonts w:ascii="Times New Roman" w:eastAsia="新細明體" w:hAnsi="Times New Roman"/>
                <w:bCs/>
                <w:szCs w:val="24"/>
              </w:rPr>
              <w:t>察覺植物根、莖、葉、花、果、種子各具功能。照光、溫度、溼度、土壤影響植物的生活，不同棲息地適應下來的植物也各不相同。發現植物繁殖的方法有許多種。</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t>5-3-1-2</w:t>
            </w:r>
            <w:r w:rsidRPr="006D0E15">
              <w:rPr>
                <w:rFonts w:ascii="Times New Roman" w:eastAsia="新細明體" w:hAnsi="Times New Roman"/>
                <w:bCs/>
                <w:szCs w:val="24"/>
              </w:rPr>
              <w:t>知道經由細心、切實的探討，獲得的資料才可信。</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p>
        </w:tc>
        <w:tc>
          <w:tcPr>
            <w:tcW w:w="1701" w:type="dxa"/>
            <w:vAlign w:val="center"/>
          </w:tcPr>
          <w:p w14:paraId="46813720"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二、植物的奧祕</w:t>
            </w:r>
          </w:p>
          <w:p w14:paraId="011661F1" w14:textId="662CAA81"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植物的構造和功能</w:t>
            </w:r>
          </w:p>
        </w:tc>
        <w:tc>
          <w:tcPr>
            <w:tcW w:w="1559" w:type="dxa"/>
            <w:vAlign w:val="center"/>
          </w:tcPr>
          <w:p w14:paraId="52B803B0" w14:textId="5A95F592"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了解植物花、果實和種子的功能。</w:t>
            </w:r>
            <w:r w:rsidRPr="006D0E15">
              <w:rPr>
                <w:rFonts w:ascii="Times New Roman" w:eastAsia="新細明體" w:hAnsi="Times New Roman"/>
                <w:bCs/>
                <w:szCs w:val="24"/>
              </w:rPr>
              <w:br/>
              <w:t>2.</w:t>
            </w:r>
            <w:r w:rsidRPr="006D0E15">
              <w:rPr>
                <w:rFonts w:ascii="Times New Roman" w:eastAsia="新細明體" w:hAnsi="Times New Roman"/>
                <w:bCs/>
                <w:szCs w:val="24"/>
              </w:rPr>
              <w:t>認識花的授粉過程。</w:t>
            </w:r>
            <w:r w:rsidRPr="006D0E15">
              <w:rPr>
                <w:rFonts w:ascii="Times New Roman" w:eastAsia="新細明體" w:hAnsi="Times New Roman"/>
                <w:bCs/>
                <w:szCs w:val="24"/>
              </w:rPr>
              <w:br/>
              <w:t>3.</w:t>
            </w:r>
            <w:r w:rsidRPr="006D0E15">
              <w:rPr>
                <w:rFonts w:ascii="Times New Roman" w:eastAsia="新細明體" w:hAnsi="Times New Roman"/>
                <w:bCs/>
                <w:szCs w:val="24"/>
              </w:rPr>
              <w:t>知道種子與果實如何發育。</w:t>
            </w:r>
            <w:r w:rsidRPr="006D0E15">
              <w:rPr>
                <w:rFonts w:ascii="Times New Roman" w:eastAsia="新細明體" w:hAnsi="Times New Roman"/>
                <w:bCs/>
                <w:szCs w:val="24"/>
              </w:rPr>
              <w:br/>
              <w:t>4.</w:t>
            </w:r>
            <w:r w:rsidRPr="006D0E15">
              <w:rPr>
                <w:rFonts w:ascii="Times New Roman" w:eastAsia="新細明體" w:hAnsi="Times New Roman"/>
                <w:bCs/>
                <w:szCs w:val="24"/>
              </w:rPr>
              <w:t>了解植物散播種子的方式。</w:t>
            </w:r>
          </w:p>
        </w:tc>
        <w:tc>
          <w:tcPr>
            <w:tcW w:w="1173" w:type="dxa"/>
            <w:vAlign w:val="center"/>
          </w:tcPr>
          <w:p w14:paraId="7872460F" w14:textId="4969D046"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【環境教育】</w:t>
            </w:r>
            <w:r w:rsidRPr="006D0E15">
              <w:rPr>
                <w:rFonts w:ascii="Times New Roman" w:eastAsia="新細明體" w:hAnsi="Times New Roman"/>
                <w:bCs/>
                <w:szCs w:val="24"/>
              </w:rPr>
              <w:t>5-3-1</w:t>
            </w:r>
            <w:r w:rsidRPr="006D0E15">
              <w:rPr>
                <w:rFonts w:ascii="Times New Roman" w:eastAsia="新細明體" w:hAnsi="Times New Roman"/>
                <w:bCs/>
                <w:szCs w:val="24"/>
              </w:rPr>
              <w:t>具有參與規劃校園環境調查活動的經驗。</w:t>
            </w:r>
          </w:p>
        </w:tc>
        <w:tc>
          <w:tcPr>
            <w:tcW w:w="568" w:type="dxa"/>
            <w:tcBorders>
              <w:right w:val="single" w:sz="4" w:space="0" w:color="auto"/>
            </w:tcBorders>
            <w:vAlign w:val="center"/>
          </w:tcPr>
          <w:p w14:paraId="52F6B1EC" w14:textId="42705118"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5D1489F7" w14:textId="69E3EC4B"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習作評量</w:t>
            </w:r>
          </w:p>
        </w:tc>
      </w:tr>
      <w:tr w:rsidR="00A84364" w:rsidRPr="00DD7E7E" w14:paraId="21ADE97F"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05"/>
        </w:trPr>
        <w:tc>
          <w:tcPr>
            <w:tcW w:w="365" w:type="dxa"/>
            <w:tcBorders>
              <w:left w:val="thinThickSmallGap" w:sz="12" w:space="0" w:color="auto"/>
            </w:tcBorders>
            <w:vAlign w:val="center"/>
          </w:tcPr>
          <w:p w14:paraId="5D4BF36B"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第九週</w:t>
            </w:r>
          </w:p>
        </w:tc>
        <w:tc>
          <w:tcPr>
            <w:tcW w:w="544" w:type="dxa"/>
            <w:vAlign w:val="center"/>
          </w:tcPr>
          <w:p w14:paraId="45C63925"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3567" w:type="dxa"/>
            <w:vAlign w:val="center"/>
          </w:tcPr>
          <w:p w14:paraId="608B2225" w14:textId="67ECECA2"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1-3-4-1</w:t>
            </w:r>
            <w:r w:rsidRPr="006D0E15">
              <w:rPr>
                <w:rFonts w:ascii="Times New Roman" w:eastAsia="新細明體" w:hAnsi="Times New Roman"/>
                <w:bCs/>
                <w:szCs w:val="24"/>
              </w:rPr>
              <w:t>能由一些不同來源的資料，整理出一個整體性的看法。</w:t>
            </w:r>
            <w:r w:rsidRPr="006D0E15">
              <w:rPr>
                <w:rFonts w:ascii="Times New Roman" w:eastAsia="新細明體" w:hAnsi="Times New Roman"/>
                <w:bCs/>
                <w:szCs w:val="24"/>
              </w:rPr>
              <w:br/>
              <w:t>1-3-4-2</w:t>
            </w:r>
            <w:r w:rsidRPr="006D0E15">
              <w:rPr>
                <w:rFonts w:ascii="Times New Roman" w:eastAsia="新細明體" w:hAnsi="Times New Roman"/>
                <w:bCs/>
                <w:szCs w:val="24"/>
              </w:rPr>
              <w:t>辨識出資料的特徵及通則性並做詮釋。</w:t>
            </w:r>
            <w:r w:rsidRPr="006D0E15">
              <w:rPr>
                <w:rFonts w:ascii="Times New Roman" w:eastAsia="新細明體" w:hAnsi="Times New Roman"/>
                <w:bCs/>
                <w:szCs w:val="24"/>
              </w:rPr>
              <w:b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t>2-3-2-1</w:t>
            </w:r>
            <w:r w:rsidRPr="006D0E15">
              <w:rPr>
                <w:rFonts w:ascii="Times New Roman" w:eastAsia="新細明體" w:hAnsi="Times New Roman"/>
                <w:bCs/>
                <w:szCs w:val="24"/>
              </w:rPr>
              <w:t>察覺植物根、莖、葉、花、果、種子各具功能。照光、溫度、溼度、土壤影響植物的生活，不同棲息地適應下來的植物也各不相同。發現植物繁殖的方法有許多種。</w:t>
            </w:r>
            <w:r w:rsidRPr="006D0E15">
              <w:rPr>
                <w:rFonts w:ascii="Times New Roman" w:eastAsia="新細明體" w:hAnsi="Times New Roman"/>
                <w:bCs/>
                <w:szCs w:val="24"/>
              </w:rPr>
              <w:br/>
              <w:t>3-3-0-5</w:t>
            </w:r>
            <w:r w:rsidRPr="006D0E15">
              <w:rPr>
                <w:rFonts w:ascii="Times New Roman" w:eastAsia="新細明體" w:hAnsi="Times New Roman"/>
                <w:bCs/>
                <w:szCs w:val="24"/>
              </w:rPr>
              <w:t>察覺有時實驗情況雖然相同，也可能因存在著未能控制的因素之影響，使得產生的結果有差異。</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7-3-0-3</w:t>
            </w:r>
            <w:r w:rsidRPr="006D0E15">
              <w:rPr>
                <w:rFonts w:ascii="Times New Roman" w:eastAsia="新細明體" w:hAnsi="Times New Roman"/>
                <w:bCs/>
                <w:szCs w:val="24"/>
              </w:rPr>
              <w:t>能規劃、組織探討活動。</w:t>
            </w:r>
          </w:p>
        </w:tc>
        <w:tc>
          <w:tcPr>
            <w:tcW w:w="1701" w:type="dxa"/>
            <w:vAlign w:val="center"/>
          </w:tcPr>
          <w:p w14:paraId="073EF891"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二、植物的奧祕</w:t>
            </w:r>
          </w:p>
          <w:p w14:paraId="54A9E03F" w14:textId="15D293DE"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2.</w:t>
            </w:r>
            <w:r w:rsidRPr="006D0E15">
              <w:rPr>
                <w:rFonts w:ascii="Times New Roman" w:eastAsia="新細明體" w:hAnsi="Times New Roman"/>
                <w:bCs/>
                <w:szCs w:val="24"/>
              </w:rPr>
              <w:t>植物的繁殖</w:t>
            </w:r>
          </w:p>
        </w:tc>
        <w:tc>
          <w:tcPr>
            <w:tcW w:w="1559" w:type="dxa"/>
            <w:vAlign w:val="center"/>
          </w:tcPr>
          <w:p w14:paraId="140CC5ED" w14:textId="4A7F602C"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知道有些植物可以利用種子、根、莖或葉來繁殖後代。</w:t>
            </w:r>
            <w:r w:rsidRPr="006D0E15">
              <w:rPr>
                <w:rFonts w:ascii="Times New Roman" w:eastAsia="新細明體" w:hAnsi="Times New Roman"/>
                <w:bCs/>
                <w:szCs w:val="24"/>
              </w:rPr>
              <w:br/>
              <w:t>2.</w:t>
            </w:r>
            <w:r w:rsidRPr="006D0E15">
              <w:rPr>
                <w:rFonts w:ascii="Times New Roman" w:eastAsia="新細明體" w:hAnsi="Times New Roman"/>
                <w:bCs/>
                <w:szCs w:val="24"/>
              </w:rPr>
              <w:t>能透過資料蒐集及閱讀，選擇並實際繁殖植物。</w:t>
            </w:r>
            <w:r w:rsidRPr="006D0E15">
              <w:rPr>
                <w:rFonts w:ascii="Times New Roman" w:eastAsia="新細明體" w:hAnsi="Times New Roman"/>
                <w:bCs/>
                <w:szCs w:val="24"/>
              </w:rPr>
              <w:br/>
              <w:t>3.</w:t>
            </w:r>
            <w:r w:rsidRPr="006D0E15">
              <w:rPr>
                <w:rFonts w:ascii="Times New Roman" w:eastAsia="新細明體" w:hAnsi="Times New Roman"/>
                <w:bCs/>
                <w:szCs w:val="24"/>
              </w:rPr>
              <w:t>能知道不同繁殖方式的差異。</w:t>
            </w:r>
          </w:p>
        </w:tc>
        <w:tc>
          <w:tcPr>
            <w:tcW w:w="1173" w:type="dxa"/>
            <w:vAlign w:val="center"/>
          </w:tcPr>
          <w:p w14:paraId="4911E44C" w14:textId="7B67F14E"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【環境教育】</w:t>
            </w:r>
            <w:r w:rsidRPr="006D0E15">
              <w:rPr>
                <w:rFonts w:ascii="Times New Roman" w:eastAsia="新細明體" w:hAnsi="Times New Roman"/>
                <w:bCs/>
                <w:szCs w:val="24"/>
              </w:rPr>
              <w:t>5-3-1</w:t>
            </w:r>
            <w:r w:rsidRPr="006D0E15">
              <w:rPr>
                <w:rFonts w:ascii="Times New Roman" w:eastAsia="新細明體" w:hAnsi="Times New Roman"/>
                <w:bCs/>
                <w:szCs w:val="24"/>
              </w:rPr>
              <w:t>具有參與規劃校園環境調查活動的經驗。</w:t>
            </w:r>
          </w:p>
        </w:tc>
        <w:tc>
          <w:tcPr>
            <w:tcW w:w="568" w:type="dxa"/>
            <w:tcBorders>
              <w:right w:val="single" w:sz="4" w:space="0" w:color="auto"/>
            </w:tcBorders>
            <w:vAlign w:val="center"/>
          </w:tcPr>
          <w:p w14:paraId="4E701139" w14:textId="7DCAA777"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3C519AD6" w14:textId="62877A10"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資料蒐集</w:t>
            </w:r>
            <w:r w:rsidRPr="006D0E15">
              <w:rPr>
                <w:rFonts w:ascii="Times New Roman" w:eastAsia="新細明體" w:hAnsi="Times New Roman"/>
                <w:bCs/>
                <w:szCs w:val="24"/>
              </w:rPr>
              <w:br/>
            </w:r>
            <w:r w:rsidRPr="006D0E15">
              <w:rPr>
                <w:rFonts w:ascii="Times New Roman" w:eastAsia="新細明體" w:hAnsi="Times New Roman"/>
                <w:bCs/>
                <w:szCs w:val="24"/>
              </w:rPr>
              <w:t>實驗操作</w:t>
            </w:r>
            <w:r w:rsidRPr="006D0E15">
              <w:rPr>
                <w:rFonts w:ascii="Times New Roman" w:eastAsia="新細明體" w:hAnsi="Times New Roman"/>
                <w:bCs/>
                <w:szCs w:val="24"/>
              </w:rPr>
              <w:br/>
            </w:r>
            <w:r w:rsidRPr="006D0E15">
              <w:rPr>
                <w:rFonts w:ascii="Times New Roman" w:eastAsia="新細明體" w:hAnsi="Times New Roman"/>
                <w:bCs/>
                <w:szCs w:val="24"/>
              </w:rPr>
              <w:t>觀察記錄</w:t>
            </w:r>
          </w:p>
        </w:tc>
      </w:tr>
      <w:tr w:rsidR="00A84364" w:rsidRPr="00DD7E7E" w14:paraId="1080ACC3"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337"/>
        </w:trPr>
        <w:tc>
          <w:tcPr>
            <w:tcW w:w="365" w:type="dxa"/>
            <w:tcBorders>
              <w:left w:val="thinThickSmallGap" w:sz="12" w:space="0" w:color="auto"/>
            </w:tcBorders>
            <w:vAlign w:val="center"/>
          </w:tcPr>
          <w:p w14:paraId="27E37A3D"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第十週</w:t>
            </w:r>
          </w:p>
        </w:tc>
        <w:tc>
          <w:tcPr>
            <w:tcW w:w="544" w:type="dxa"/>
            <w:vAlign w:val="center"/>
          </w:tcPr>
          <w:p w14:paraId="5CD54C7A"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3567" w:type="dxa"/>
            <w:vAlign w:val="center"/>
          </w:tcPr>
          <w:p w14:paraId="7DE3C7BF" w14:textId="02629F25"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1-3-1-2</w:t>
            </w:r>
            <w:r w:rsidRPr="006D0E15">
              <w:rPr>
                <w:rFonts w:ascii="Times New Roman" w:eastAsia="新細明體" w:hAnsi="Times New Roman"/>
                <w:bCs/>
                <w:szCs w:val="24"/>
              </w:rPr>
              <w:t>察覺一個問題或事件，常可由不同的角度來觀察而看出不同的特徵。</w:t>
            </w:r>
            <w:r w:rsidRPr="006D0E15">
              <w:rPr>
                <w:rFonts w:ascii="Times New Roman" w:eastAsia="新細明體" w:hAnsi="Times New Roman"/>
                <w:bCs/>
                <w:szCs w:val="24"/>
              </w:rPr>
              <w:br/>
              <w:t>1-3-2-3</w:t>
            </w:r>
            <w:r w:rsidRPr="006D0E15">
              <w:rPr>
                <w:rFonts w:ascii="Times New Roman" w:eastAsia="新細明體" w:hAnsi="Times New Roman"/>
                <w:bCs/>
                <w:szCs w:val="24"/>
              </w:rPr>
              <w:t>依差異的程度，做第二層次以上的分類。</w:t>
            </w:r>
            <w:r w:rsidRPr="006D0E15">
              <w:rPr>
                <w:rFonts w:ascii="Times New Roman" w:eastAsia="新細明體" w:hAnsi="Times New Roman"/>
                <w:bCs/>
                <w:szCs w:val="24"/>
              </w:rPr>
              <w:br/>
            </w:r>
            <w:r w:rsidRPr="006D0E15">
              <w:rPr>
                <w:rFonts w:ascii="Times New Roman" w:eastAsia="新細明體" w:hAnsi="Times New Roman"/>
                <w:bCs/>
                <w:szCs w:val="24"/>
              </w:rPr>
              <w:lastRenderedPageBreak/>
              <w:t>1-3-3-1</w:t>
            </w:r>
            <w:r w:rsidRPr="006D0E15">
              <w:rPr>
                <w:rFonts w:ascii="Times New Roman" w:eastAsia="新細明體" w:hAnsi="Times New Roman"/>
                <w:bCs/>
                <w:szCs w:val="24"/>
              </w:rPr>
              <w:t>實驗時，確認相關的變因，做操控運作。</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1-3-4-1</w:t>
            </w:r>
            <w:r w:rsidRPr="006D0E15">
              <w:rPr>
                <w:rFonts w:ascii="Times New Roman" w:eastAsia="新細明體" w:hAnsi="Times New Roman"/>
                <w:bCs/>
                <w:szCs w:val="24"/>
              </w:rPr>
              <w:t>能由一些不同來源的資料，整理出一個整體性的看法。</w:t>
            </w:r>
            <w:r w:rsidRPr="006D0E15">
              <w:rPr>
                <w:rFonts w:ascii="Times New Roman" w:eastAsia="新細明體" w:hAnsi="Times New Roman"/>
                <w:bCs/>
                <w:szCs w:val="24"/>
              </w:rPr>
              <w:br/>
              <w:t>1-3-4-2</w:t>
            </w:r>
            <w:r w:rsidRPr="006D0E15">
              <w:rPr>
                <w:rFonts w:ascii="Times New Roman" w:eastAsia="新細明體" w:hAnsi="Times New Roman"/>
                <w:bCs/>
                <w:szCs w:val="24"/>
              </w:rPr>
              <w:t>辨識出資料的特徵及通則性並做詮釋。</w:t>
            </w:r>
            <w:r w:rsidRPr="006D0E15">
              <w:rPr>
                <w:rFonts w:ascii="Times New Roman" w:eastAsia="新細明體" w:hAnsi="Times New Roman"/>
                <w:bCs/>
                <w:szCs w:val="24"/>
              </w:rPr>
              <w:b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t>2-3-2-1</w:t>
            </w:r>
            <w:r w:rsidRPr="006D0E15">
              <w:rPr>
                <w:rFonts w:ascii="Times New Roman" w:eastAsia="新細明體" w:hAnsi="Times New Roman"/>
                <w:bCs/>
                <w:szCs w:val="24"/>
              </w:rPr>
              <w:t>察覺植物根、莖、葉、花、果、種子各具功能。照光、溫度、溼度、土壤影響植物的生活，不同棲息地適應下來的植物也各不相同。發現植物繁殖的方法有許多種。</w:t>
            </w:r>
            <w:r w:rsidRPr="006D0E15">
              <w:rPr>
                <w:rFonts w:ascii="Times New Roman" w:eastAsia="新細明體" w:hAnsi="Times New Roman"/>
                <w:bCs/>
                <w:szCs w:val="24"/>
              </w:rPr>
              <w:br/>
              <w:t>2-3-2-4</w:t>
            </w:r>
            <w:r w:rsidRPr="006D0E15">
              <w:rPr>
                <w:rFonts w:ascii="Times New Roman" w:eastAsia="新細明體" w:hAnsi="Times New Roman"/>
                <w:bCs/>
                <w:szCs w:val="24"/>
              </w:rPr>
              <w:t>藉著對動物及植物的認識，自訂一些標準將動物、植物分類。</w:t>
            </w:r>
            <w:r w:rsidRPr="006D0E15">
              <w:rPr>
                <w:rFonts w:ascii="Times New Roman" w:eastAsia="新細明體" w:hAnsi="Times New Roman"/>
                <w:bCs/>
                <w:szCs w:val="24"/>
              </w:rPr>
              <w:br/>
              <w:t>3-3-0-5</w:t>
            </w:r>
            <w:r w:rsidRPr="006D0E15">
              <w:rPr>
                <w:rFonts w:ascii="Times New Roman" w:eastAsia="新細明體" w:hAnsi="Times New Roman"/>
                <w:bCs/>
                <w:szCs w:val="24"/>
              </w:rPr>
              <w:t>察覺有時實驗情況雖然相同，也可能因存在著未能控制的因素之影響，使得產生的結果有差異。</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t>5-3-1-2</w:t>
            </w:r>
            <w:r w:rsidRPr="006D0E15">
              <w:rPr>
                <w:rFonts w:ascii="Times New Roman" w:eastAsia="新細明體" w:hAnsi="Times New Roman"/>
                <w:bCs/>
                <w:szCs w:val="24"/>
              </w:rPr>
              <w:t>知道經由細心、切實的探討，獲得的資料才可信。</w:t>
            </w:r>
            <w:r w:rsidRPr="006D0E15">
              <w:rPr>
                <w:rFonts w:ascii="Times New Roman" w:eastAsia="新細明體" w:hAnsi="Times New Roman"/>
                <w:bCs/>
                <w:szCs w:val="24"/>
              </w:rPr>
              <w:br/>
              <w:t>6-3-2-1</w:t>
            </w:r>
            <w:r w:rsidRPr="006D0E15">
              <w:rPr>
                <w:rFonts w:ascii="Times New Roman" w:eastAsia="新細明體" w:hAnsi="Times New Roman"/>
                <w:bCs/>
                <w:szCs w:val="24"/>
              </w:rPr>
              <w:t>察覺不同的辦法，常也能做出相同的結果。</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6-3-3-2</w:t>
            </w:r>
            <w:r w:rsidRPr="006D0E15">
              <w:rPr>
                <w:rFonts w:ascii="Times New Roman" w:eastAsia="新細明體" w:hAnsi="Times New Roman"/>
                <w:bCs/>
                <w:szCs w:val="24"/>
              </w:rPr>
              <w:t>體會在執行的環節中，有許多關鍵性的因素需要考量。</w:t>
            </w:r>
          </w:p>
        </w:tc>
        <w:tc>
          <w:tcPr>
            <w:tcW w:w="1701" w:type="dxa"/>
            <w:vAlign w:val="center"/>
          </w:tcPr>
          <w:p w14:paraId="1C7FEE10"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二、植物的奧祕</w:t>
            </w:r>
          </w:p>
          <w:p w14:paraId="2672EC04" w14:textId="72DCA850"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3.</w:t>
            </w:r>
            <w:r w:rsidRPr="006D0E15">
              <w:rPr>
                <w:rFonts w:ascii="Times New Roman" w:eastAsia="新細明體" w:hAnsi="Times New Roman"/>
                <w:bCs/>
                <w:szCs w:val="24"/>
              </w:rPr>
              <w:t>植物的特徵和分類</w:t>
            </w:r>
          </w:p>
        </w:tc>
        <w:tc>
          <w:tcPr>
            <w:tcW w:w="1559" w:type="dxa"/>
            <w:vAlign w:val="center"/>
          </w:tcPr>
          <w:p w14:paraId="21D51239" w14:textId="1632075E"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能辨識植物的外形、繁殖方式和生活環境等特徵。</w:t>
            </w:r>
            <w:r w:rsidRPr="006D0E15">
              <w:rPr>
                <w:rFonts w:ascii="Times New Roman" w:eastAsia="新細明體" w:hAnsi="Times New Roman"/>
                <w:bCs/>
                <w:szCs w:val="24"/>
              </w:rPr>
              <w:br/>
              <w:t>2.</w:t>
            </w:r>
            <w:r w:rsidRPr="006D0E15">
              <w:rPr>
                <w:rFonts w:ascii="Times New Roman" w:eastAsia="新細明體" w:hAnsi="Times New Roman"/>
                <w:bCs/>
                <w:szCs w:val="24"/>
              </w:rPr>
              <w:t>能自訂標準，進行植物的分類。</w:t>
            </w:r>
          </w:p>
        </w:tc>
        <w:tc>
          <w:tcPr>
            <w:tcW w:w="1173" w:type="dxa"/>
            <w:vAlign w:val="center"/>
          </w:tcPr>
          <w:p w14:paraId="0628D41A" w14:textId="5DA14268"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br/>
            </w:r>
            <w:r w:rsidRPr="006D0E15">
              <w:rPr>
                <w:rFonts w:ascii="Times New Roman" w:eastAsia="新細明體" w:hAnsi="Times New Roman"/>
                <w:bCs/>
                <w:szCs w:val="24"/>
              </w:rPr>
              <w:t>【環境教育】</w:t>
            </w:r>
            <w:r w:rsidRPr="006D0E15">
              <w:rPr>
                <w:rFonts w:ascii="Times New Roman" w:eastAsia="新細明體" w:hAnsi="Times New Roman"/>
                <w:bCs/>
                <w:szCs w:val="24"/>
              </w:rPr>
              <w:t>5-3-1</w:t>
            </w:r>
            <w:r w:rsidRPr="006D0E15">
              <w:rPr>
                <w:rFonts w:ascii="Times New Roman" w:eastAsia="新細明體" w:hAnsi="Times New Roman"/>
                <w:bCs/>
                <w:szCs w:val="24"/>
              </w:rPr>
              <w:t>具有參與規劃校園環境調查活動的經</w:t>
            </w:r>
            <w:r w:rsidRPr="006D0E15">
              <w:rPr>
                <w:rFonts w:ascii="Times New Roman" w:eastAsia="新細明體" w:hAnsi="Times New Roman"/>
                <w:bCs/>
                <w:szCs w:val="24"/>
              </w:rPr>
              <w:lastRenderedPageBreak/>
              <w:t>驗。</w:t>
            </w:r>
          </w:p>
        </w:tc>
        <w:tc>
          <w:tcPr>
            <w:tcW w:w="568" w:type="dxa"/>
            <w:tcBorders>
              <w:right w:val="single" w:sz="4" w:space="0" w:color="auto"/>
            </w:tcBorders>
            <w:vAlign w:val="center"/>
          </w:tcPr>
          <w:p w14:paraId="675D902E" w14:textId="02705814"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lastRenderedPageBreak/>
              <w:t>3</w:t>
            </w:r>
          </w:p>
        </w:tc>
        <w:tc>
          <w:tcPr>
            <w:tcW w:w="1011" w:type="dxa"/>
            <w:tcBorders>
              <w:right w:val="thickThinSmallGap" w:sz="12" w:space="0" w:color="auto"/>
            </w:tcBorders>
            <w:vAlign w:val="center"/>
          </w:tcPr>
          <w:p w14:paraId="0B713165" w14:textId="2AEFA57F"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資料蒐集</w:t>
            </w:r>
          </w:p>
        </w:tc>
      </w:tr>
      <w:tr w:rsidR="00A84364" w:rsidRPr="00DD7E7E" w14:paraId="01CEC587"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483"/>
        </w:trPr>
        <w:tc>
          <w:tcPr>
            <w:tcW w:w="365" w:type="dxa"/>
            <w:tcBorders>
              <w:left w:val="thinThickSmallGap" w:sz="12" w:space="0" w:color="auto"/>
            </w:tcBorders>
            <w:vAlign w:val="center"/>
          </w:tcPr>
          <w:p w14:paraId="337069BE"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第十一週</w:t>
            </w:r>
          </w:p>
        </w:tc>
        <w:tc>
          <w:tcPr>
            <w:tcW w:w="544" w:type="dxa"/>
            <w:vAlign w:val="center"/>
          </w:tcPr>
          <w:p w14:paraId="7A955AA3"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3567" w:type="dxa"/>
            <w:vAlign w:val="center"/>
          </w:tcPr>
          <w:p w14:paraId="4EC31D65" w14:textId="46ACD5C0"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1-3-1-3</w:t>
            </w:r>
            <w:r w:rsidRPr="006D0E15">
              <w:rPr>
                <w:rFonts w:ascii="Times New Roman" w:eastAsia="新細明體" w:hAnsi="Times New Roman"/>
                <w:bCs/>
                <w:szCs w:val="24"/>
              </w:rPr>
              <w:t>辨別本量與改變量之不同</w:t>
            </w:r>
            <w:r w:rsidRPr="006D0E15">
              <w:rPr>
                <w:rFonts w:ascii="Times New Roman" w:eastAsia="新細明體" w:hAnsi="Times New Roman"/>
                <w:bCs/>
                <w:szCs w:val="24"/>
              </w:rPr>
              <w:t>(</w:t>
            </w:r>
            <w:r w:rsidRPr="006D0E15">
              <w:rPr>
                <w:rFonts w:ascii="Times New Roman" w:eastAsia="新細明體" w:hAnsi="Times New Roman"/>
                <w:bCs/>
                <w:szCs w:val="24"/>
              </w:rPr>
              <w:t>例如溫度與溫度的變化</w:t>
            </w:r>
            <w:r w:rsidRPr="006D0E15">
              <w:rPr>
                <w:rFonts w:ascii="Times New Roman" w:eastAsia="新細明體" w:hAnsi="Times New Roman"/>
                <w:bCs/>
                <w:szCs w:val="24"/>
              </w:rPr>
              <w:t>)</w:t>
            </w:r>
            <w:r w:rsidRPr="006D0E15">
              <w:rPr>
                <w:rFonts w:ascii="Times New Roman" w:eastAsia="新細明體" w:hAnsi="Times New Roman"/>
                <w:bCs/>
                <w:szCs w:val="24"/>
              </w:rPr>
              <w:t>。</w:t>
            </w:r>
            <w:r w:rsidRPr="006D0E15">
              <w:rPr>
                <w:rFonts w:ascii="Times New Roman" w:eastAsia="新細明體" w:hAnsi="Times New Roman"/>
                <w:bCs/>
                <w:szCs w:val="24"/>
              </w:rPr>
              <w:br/>
              <w:t>1-3-2-2</w:t>
            </w:r>
            <w:r w:rsidRPr="006D0E15">
              <w:rPr>
                <w:rFonts w:ascii="Times New Roman" w:eastAsia="新細明體" w:hAnsi="Times New Roman"/>
                <w:bCs/>
                <w:szCs w:val="24"/>
              </w:rPr>
              <w:t>由改變量與本量之比例，評估變化程度。</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1-3-4-2</w:t>
            </w:r>
            <w:r w:rsidRPr="006D0E15">
              <w:rPr>
                <w:rFonts w:ascii="Times New Roman" w:eastAsia="新細明體" w:hAnsi="Times New Roman"/>
                <w:bCs/>
                <w:szCs w:val="24"/>
              </w:rPr>
              <w:t>辨識出資料的特徵及通則</w:t>
            </w:r>
            <w:r w:rsidRPr="006D0E15">
              <w:rPr>
                <w:rFonts w:ascii="Times New Roman" w:eastAsia="新細明體" w:hAnsi="Times New Roman"/>
                <w:bCs/>
                <w:szCs w:val="24"/>
              </w:rPr>
              <w:lastRenderedPageBreak/>
              <w:t>性並做詮釋。</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2-3-3-1</w:t>
            </w:r>
            <w:r w:rsidRPr="006D0E15">
              <w:rPr>
                <w:rFonts w:ascii="Times New Roman" w:eastAsia="新細明體" w:hAnsi="Times New Roman"/>
                <w:bCs/>
                <w:szCs w:val="24"/>
              </w:rPr>
              <w:t>認識物質的性質，探討光、溫度、和空氣對物質性質變化的影響。</w:t>
            </w:r>
            <w:r w:rsidRPr="006D0E15">
              <w:rPr>
                <w:rFonts w:ascii="Times New Roman" w:eastAsia="新細明體" w:hAnsi="Times New Roman"/>
                <w:bCs/>
                <w:szCs w:val="24"/>
              </w:rPr>
              <w:br/>
              <w:t>2-3-3-3</w:t>
            </w:r>
            <w:r w:rsidRPr="006D0E15">
              <w:rPr>
                <w:rFonts w:ascii="Times New Roman" w:eastAsia="新細明體" w:hAnsi="Times New Roman"/>
                <w:bCs/>
                <w:szCs w:val="24"/>
              </w:rPr>
              <w:t>探討物質的溶解性質、水溶液的導電性、酸鹼性、蒸發、擴散、脹縮、軟硬等。</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t>6-3-2-3</w:t>
            </w:r>
            <w:r w:rsidRPr="006D0E15">
              <w:rPr>
                <w:rFonts w:ascii="Times New Roman" w:eastAsia="新細明體" w:hAnsi="Times New Roman"/>
                <w:bCs/>
                <w:szCs w:val="24"/>
              </w:rPr>
              <w:t>面對問題時，能做多方思考，提出解決方法。</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r w:rsidRPr="006D0E15">
              <w:rPr>
                <w:rFonts w:ascii="Times New Roman" w:eastAsia="新細明體" w:hAnsi="Times New Roman"/>
                <w:bCs/>
                <w:szCs w:val="24"/>
              </w:rPr>
              <w:br/>
              <w:t>7-3-0-3</w:t>
            </w:r>
            <w:r w:rsidRPr="006D0E15">
              <w:rPr>
                <w:rFonts w:ascii="Times New Roman" w:eastAsia="新細明體" w:hAnsi="Times New Roman"/>
                <w:bCs/>
                <w:szCs w:val="24"/>
              </w:rPr>
              <w:t>能規劃、組織探討活動。</w:t>
            </w:r>
          </w:p>
        </w:tc>
        <w:tc>
          <w:tcPr>
            <w:tcW w:w="1701" w:type="dxa"/>
            <w:vAlign w:val="center"/>
          </w:tcPr>
          <w:p w14:paraId="6F9104B5"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三、熱對物質的影響</w:t>
            </w:r>
          </w:p>
          <w:p w14:paraId="2E4B8109" w14:textId="296E8B6B"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物質受熱後的變化</w:t>
            </w:r>
          </w:p>
        </w:tc>
        <w:tc>
          <w:tcPr>
            <w:tcW w:w="1559" w:type="dxa"/>
            <w:vAlign w:val="center"/>
          </w:tcPr>
          <w:p w14:paraId="21A20BD7" w14:textId="10E73E7F"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了解熱在生活中的重要性。</w:t>
            </w:r>
            <w:r w:rsidRPr="006D0E15">
              <w:rPr>
                <w:rFonts w:ascii="Times New Roman" w:eastAsia="新細明體" w:hAnsi="Times New Roman"/>
                <w:bCs/>
                <w:szCs w:val="24"/>
              </w:rPr>
              <w:br/>
              <w:t>2.</w:t>
            </w:r>
            <w:r w:rsidRPr="006D0E15">
              <w:rPr>
                <w:rFonts w:ascii="Times New Roman" w:eastAsia="新細明體" w:hAnsi="Times New Roman"/>
                <w:bCs/>
                <w:szCs w:val="24"/>
              </w:rPr>
              <w:t>知道物質受熱後可能產生的變化。</w:t>
            </w:r>
            <w:r w:rsidRPr="006D0E15">
              <w:rPr>
                <w:rFonts w:ascii="Times New Roman" w:eastAsia="新細明體" w:hAnsi="Times New Roman"/>
                <w:bCs/>
                <w:szCs w:val="24"/>
              </w:rPr>
              <w:br/>
              <w:t>3.</w:t>
            </w:r>
            <w:r w:rsidRPr="006D0E15">
              <w:rPr>
                <w:rFonts w:ascii="Times New Roman" w:eastAsia="新細明體" w:hAnsi="Times New Roman"/>
                <w:bCs/>
                <w:szCs w:val="24"/>
              </w:rPr>
              <w:t>知道液體和</w:t>
            </w:r>
            <w:r w:rsidRPr="006D0E15">
              <w:rPr>
                <w:rFonts w:ascii="Times New Roman" w:eastAsia="新細明體" w:hAnsi="Times New Roman"/>
                <w:bCs/>
                <w:szCs w:val="24"/>
              </w:rPr>
              <w:lastRenderedPageBreak/>
              <w:t>氣體具有遇熱膨脹、遇冷收縮的性質。</w:t>
            </w:r>
          </w:p>
        </w:tc>
        <w:tc>
          <w:tcPr>
            <w:tcW w:w="1173" w:type="dxa"/>
            <w:vAlign w:val="center"/>
          </w:tcPr>
          <w:p w14:paraId="60ACFB37" w14:textId="3499228E"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672E4B17" w14:textId="6E273A28"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76039096" w14:textId="71EF14DA"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實驗操</w:t>
            </w:r>
            <w:r w:rsidRPr="006D0E15">
              <w:rPr>
                <w:rFonts w:ascii="Times New Roman" w:eastAsia="新細明體" w:hAnsi="Times New Roman"/>
                <w:bCs/>
                <w:szCs w:val="24"/>
              </w:rPr>
              <w:lastRenderedPageBreak/>
              <w:t>作</w:t>
            </w:r>
          </w:p>
        </w:tc>
      </w:tr>
      <w:tr w:rsidR="00A84364" w:rsidRPr="00DD7E7E" w14:paraId="54562C28"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26"/>
        </w:trPr>
        <w:tc>
          <w:tcPr>
            <w:tcW w:w="365" w:type="dxa"/>
            <w:tcBorders>
              <w:left w:val="thinThickSmallGap" w:sz="12" w:space="0" w:color="auto"/>
            </w:tcBorders>
            <w:vAlign w:val="center"/>
          </w:tcPr>
          <w:p w14:paraId="747C8968"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lastRenderedPageBreak/>
              <w:t>第十二週</w:t>
            </w:r>
          </w:p>
        </w:tc>
        <w:tc>
          <w:tcPr>
            <w:tcW w:w="544" w:type="dxa"/>
            <w:vAlign w:val="center"/>
          </w:tcPr>
          <w:p w14:paraId="68B051EB"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3567" w:type="dxa"/>
            <w:vAlign w:val="center"/>
          </w:tcPr>
          <w:p w14:paraId="4F438DF2" w14:textId="7BFFE701"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1-3-1-3</w:t>
            </w:r>
            <w:r w:rsidRPr="006D0E15">
              <w:rPr>
                <w:rFonts w:ascii="Times New Roman" w:eastAsia="新細明體" w:hAnsi="Times New Roman"/>
                <w:bCs/>
                <w:szCs w:val="24"/>
              </w:rPr>
              <w:t>辨別本量與改變量之不同</w:t>
            </w:r>
            <w:r w:rsidRPr="006D0E15">
              <w:rPr>
                <w:rFonts w:ascii="Times New Roman" w:eastAsia="新細明體" w:hAnsi="Times New Roman"/>
                <w:bCs/>
                <w:szCs w:val="24"/>
              </w:rPr>
              <w:t>(</w:t>
            </w:r>
            <w:r w:rsidRPr="006D0E15">
              <w:rPr>
                <w:rFonts w:ascii="Times New Roman" w:eastAsia="新細明體" w:hAnsi="Times New Roman"/>
                <w:bCs/>
                <w:szCs w:val="24"/>
              </w:rPr>
              <w:t>例如溫度與溫度的變化</w:t>
            </w:r>
            <w:r w:rsidRPr="006D0E15">
              <w:rPr>
                <w:rFonts w:ascii="Times New Roman" w:eastAsia="新細明體" w:hAnsi="Times New Roman"/>
                <w:bCs/>
                <w:szCs w:val="24"/>
              </w:rPr>
              <w:t>)</w:t>
            </w:r>
            <w:r w:rsidRPr="006D0E15">
              <w:rPr>
                <w:rFonts w:ascii="Times New Roman" w:eastAsia="新細明體" w:hAnsi="Times New Roman"/>
                <w:bCs/>
                <w:szCs w:val="24"/>
              </w:rPr>
              <w:t>。</w:t>
            </w:r>
            <w:r w:rsidRPr="006D0E15">
              <w:rPr>
                <w:rFonts w:ascii="Times New Roman" w:eastAsia="新細明體" w:hAnsi="Times New Roman"/>
                <w:bCs/>
                <w:szCs w:val="24"/>
              </w:rPr>
              <w:br/>
              <w:t>1-3-2-2</w:t>
            </w:r>
            <w:r w:rsidRPr="006D0E15">
              <w:rPr>
                <w:rFonts w:ascii="Times New Roman" w:eastAsia="新細明體" w:hAnsi="Times New Roman"/>
                <w:bCs/>
                <w:szCs w:val="24"/>
              </w:rPr>
              <w:t>由改變量與本量之比例，評估變化程度。</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1-3-4-2</w:t>
            </w:r>
            <w:r w:rsidRPr="006D0E15">
              <w:rPr>
                <w:rFonts w:ascii="Times New Roman" w:eastAsia="新細明體" w:hAnsi="Times New Roman"/>
                <w:bCs/>
                <w:szCs w:val="24"/>
              </w:rPr>
              <w:t>辨識出資料的特徵及通則性並做詮釋。</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2-3-3-1</w:t>
            </w:r>
            <w:r w:rsidRPr="006D0E15">
              <w:rPr>
                <w:rFonts w:ascii="Times New Roman" w:eastAsia="新細明體" w:hAnsi="Times New Roman"/>
                <w:bCs/>
                <w:szCs w:val="24"/>
              </w:rPr>
              <w:t>認識物質的性質，探討光、溫度、和空氣對物質性質變化的影響。</w:t>
            </w:r>
            <w:r w:rsidRPr="006D0E15">
              <w:rPr>
                <w:rFonts w:ascii="Times New Roman" w:eastAsia="新細明體" w:hAnsi="Times New Roman"/>
                <w:bCs/>
                <w:szCs w:val="24"/>
              </w:rPr>
              <w:br/>
              <w:t>2-3-3-3</w:t>
            </w:r>
            <w:r w:rsidRPr="006D0E15">
              <w:rPr>
                <w:rFonts w:ascii="Times New Roman" w:eastAsia="新細明體" w:hAnsi="Times New Roman"/>
                <w:bCs/>
                <w:szCs w:val="24"/>
              </w:rPr>
              <w:t>探討物質的溶解性質、水溶液的導電性、酸鹼性、蒸發、擴散、脹縮、軟硬等。</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t>6-3-2-3</w:t>
            </w:r>
            <w:r w:rsidRPr="006D0E15">
              <w:rPr>
                <w:rFonts w:ascii="Times New Roman" w:eastAsia="新細明體" w:hAnsi="Times New Roman"/>
                <w:bCs/>
                <w:szCs w:val="24"/>
              </w:rPr>
              <w:t>面對問題時，能做多方思考，提出解決方法。</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r w:rsidRPr="006D0E15">
              <w:rPr>
                <w:rFonts w:ascii="Times New Roman" w:eastAsia="新細明體" w:hAnsi="Times New Roman"/>
                <w:bCs/>
                <w:szCs w:val="24"/>
              </w:rPr>
              <w:br/>
              <w:t>7-3-0-3</w:t>
            </w:r>
            <w:r w:rsidRPr="006D0E15">
              <w:rPr>
                <w:rFonts w:ascii="Times New Roman" w:eastAsia="新細明體" w:hAnsi="Times New Roman"/>
                <w:bCs/>
                <w:szCs w:val="24"/>
              </w:rPr>
              <w:t>能規劃、組織探討活動。</w:t>
            </w:r>
          </w:p>
        </w:tc>
        <w:tc>
          <w:tcPr>
            <w:tcW w:w="1701" w:type="dxa"/>
            <w:vAlign w:val="center"/>
          </w:tcPr>
          <w:p w14:paraId="234DFC4A"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三、熱對物質的影響</w:t>
            </w:r>
          </w:p>
          <w:p w14:paraId="6DA95421" w14:textId="01D45E28"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物質受熱後的變化</w:t>
            </w:r>
          </w:p>
        </w:tc>
        <w:tc>
          <w:tcPr>
            <w:tcW w:w="1559" w:type="dxa"/>
            <w:vAlign w:val="center"/>
          </w:tcPr>
          <w:p w14:paraId="140D6051" w14:textId="4B2CCBA5"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知道固體具有遇熱膨脹、遇冷收縮的性質。</w:t>
            </w:r>
            <w:r w:rsidRPr="006D0E15">
              <w:rPr>
                <w:rFonts w:ascii="Times New Roman" w:eastAsia="新細明體" w:hAnsi="Times New Roman"/>
                <w:bCs/>
                <w:szCs w:val="24"/>
              </w:rPr>
              <w:br/>
              <w:t>2.</w:t>
            </w:r>
            <w:r w:rsidRPr="006D0E15">
              <w:rPr>
                <w:rFonts w:ascii="Times New Roman" w:eastAsia="新細明體" w:hAnsi="Times New Roman"/>
                <w:bCs/>
                <w:szCs w:val="24"/>
              </w:rPr>
              <w:t>能利用熱脹冷縮的性質解決問題。</w:t>
            </w:r>
            <w:r w:rsidRPr="006D0E15">
              <w:rPr>
                <w:rFonts w:ascii="Times New Roman" w:eastAsia="新細明體" w:hAnsi="Times New Roman"/>
                <w:bCs/>
                <w:szCs w:val="24"/>
              </w:rPr>
              <w:br/>
              <w:t>3.</w:t>
            </w:r>
            <w:r w:rsidRPr="006D0E15">
              <w:rPr>
                <w:rFonts w:ascii="Times New Roman" w:eastAsia="新細明體" w:hAnsi="Times New Roman"/>
                <w:bCs/>
                <w:szCs w:val="24"/>
              </w:rPr>
              <w:t>能舉出生活中熱脹冷縮的現象或應用。</w:t>
            </w:r>
          </w:p>
        </w:tc>
        <w:tc>
          <w:tcPr>
            <w:tcW w:w="1173" w:type="dxa"/>
            <w:vAlign w:val="center"/>
          </w:tcPr>
          <w:p w14:paraId="6034AD4F" w14:textId="71CF5EA6"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5FE99E24" w14:textId="179F777E"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2064C13E" w14:textId="5BB7CA7A"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實驗操作</w:t>
            </w:r>
          </w:p>
        </w:tc>
      </w:tr>
      <w:tr w:rsidR="00A84364" w:rsidRPr="00DD7E7E" w14:paraId="7C217C8F"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19"/>
        </w:trPr>
        <w:tc>
          <w:tcPr>
            <w:tcW w:w="365" w:type="dxa"/>
            <w:tcBorders>
              <w:left w:val="thinThickSmallGap" w:sz="12" w:space="0" w:color="auto"/>
            </w:tcBorders>
            <w:vAlign w:val="center"/>
          </w:tcPr>
          <w:p w14:paraId="08E8E30F"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lastRenderedPageBreak/>
              <w:t>第十三週</w:t>
            </w:r>
          </w:p>
        </w:tc>
        <w:tc>
          <w:tcPr>
            <w:tcW w:w="544" w:type="dxa"/>
            <w:vAlign w:val="center"/>
          </w:tcPr>
          <w:p w14:paraId="695B78D5"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3567" w:type="dxa"/>
            <w:vAlign w:val="center"/>
          </w:tcPr>
          <w:p w14:paraId="75378108" w14:textId="34DFA2E2"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2-3-5-1</w:t>
            </w:r>
            <w:r w:rsidRPr="006D0E15">
              <w:rPr>
                <w:rFonts w:ascii="Times New Roman" w:eastAsia="新細明體" w:hAnsi="Times New Roman"/>
                <w:bCs/>
                <w:szCs w:val="24"/>
              </w:rPr>
              <w:t>知道熱由高溫往低溫傳播，傳播的方式有傳導、對流、輻射。傳播時會因材料、空間形狀而不同。此一知識可應用於保溫或散熱上。</w:t>
            </w:r>
            <w:r w:rsidRPr="006D0E15">
              <w:rPr>
                <w:rFonts w:ascii="Times New Roman" w:eastAsia="新細明體" w:hAnsi="Times New Roman"/>
                <w:bCs/>
                <w:szCs w:val="24"/>
              </w:rPr>
              <w:br/>
              <w:t>2-3-6-1</w:t>
            </w:r>
            <w:r w:rsidRPr="006D0E15">
              <w:rPr>
                <w:rFonts w:ascii="Times New Roman" w:eastAsia="新細明體" w:hAnsi="Times New Roman"/>
                <w:bCs/>
                <w:szCs w:val="24"/>
              </w:rPr>
              <w:t>認識日常用品的製造材料</w:t>
            </w:r>
            <w:r w:rsidRPr="006D0E15">
              <w:rPr>
                <w:rFonts w:ascii="Times New Roman" w:eastAsia="新細明體" w:hAnsi="Times New Roman"/>
                <w:bCs/>
                <w:szCs w:val="24"/>
              </w:rPr>
              <w:t>(</w:t>
            </w:r>
            <w:r w:rsidRPr="006D0E15">
              <w:rPr>
                <w:rFonts w:ascii="Times New Roman" w:eastAsia="新細明體" w:hAnsi="Times New Roman"/>
                <w:bCs/>
                <w:szCs w:val="24"/>
              </w:rPr>
              <w:t>如木材、金屬、塑膠</w:t>
            </w:r>
            <w:r w:rsidRPr="006D0E15">
              <w:rPr>
                <w:rFonts w:ascii="Times New Roman" w:eastAsia="新細明體" w:hAnsi="Times New Roman"/>
                <w:bCs/>
                <w:szCs w:val="24"/>
              </w:rPr>
              <w:t>)</w:t>
            </w:r>
            <w:r w:rsidRPr="006D0E15">
              <w:rPr>
                <w:rFonts w:ascii="Times New Roman" w:eastAsia="新細明體" w:hAnsi="Times New Roman"/>
                <w:bCs/>
                <w:szCs w:val="24"/>
              </w:rPr>
              <w:t>。</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r w:rsidRPr="006D0E15">
              <w:rPr>
                <w:rFonts w:ascii="Times New Roman" w:eastAsia="新細明體" w:hAnsi="Times New Roman"/>
                <w:bCs/>
                <w:szCs w:val="24"/>
              </w:rPr>
              <w:br/>
              <w:t>5-3-1-3</w:t>
            </w:r>
            <w:r w:rsidRPr="006D0E15">
              <w:rPr>
                <w:rFonts w:ascii="Times New Roman" w:eastAsia="新細明體" w:hAnsi="Times New Roman"/>
                <w:bCs/>
                <w:szCs w:val="24"/>
              </w:rPr>
              <w:t>相信現象的變化有其原因，要獲得什麼結果，須營造什麼變因。</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6-3-3-2</w:t>
            </w:r>
            <w:r w:rsidRPr="006D0E15">
              <w:rPr>
                <w:rFonts w:ascii="Times New Roman" w:eastAsia="新細明體" w:hAnsi="Times New Roman"/>
                <w:bCs/>
                <w:szCs w:val="24"/>
              </w:rPr>
              <w:t>體會在執行的環節中，有許多關鍵性的因素需要考量。</w:t>
            </w:r>
            <w:r w:rsidRPr="006D0E15">
              <w:rPr>
                <w:rFonts w:ascii="Times New Roman" w:eastAsia="新細明體" w:hAnsi="Times New Roman"/>
                <w:bCs/>
                <w:szCs w:val="24"/>
              </w:rPr>
              <w:br/>
              <w:t>7-3-0-3</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7-3-0-4</w:t>
            </w:r>
            <w:r w:rsidRPr="006D0E15">
              <w:rPr>
                <w:rFonts w:ascii="Times New Roman" w:eastAsia="新細明體" w:hAnsi="Times New Roman"/>
                <w:bCs/>
                <w:szCs w:val="24"/>
              </w:rPr>
              <w:t>察覺許多巧妙的工具常是簡單科學原理的應用。</w:t>
            </w:r>
          </w:p>
        </w:tc>
        <w:tc>
          <w:tcPr>
            <w:tcW w:w="1701" w:type="dxa"/>
            <w:vAlign w:val="center"/>
          </w:tcPr>
          <w:p w14:paraId="0278758C"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三、熱對物質的影響</w:t>
            </w:r>
          </w:p>
          <w:p w14:paraId="6D5E0132" w14:textId="62422D3C"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2.</w:t>
            </w:r>
            <w:r w:rsidRPr="006D0E15">
              <w:rPr>
                <w:rFonts w:ascii="Times New Roman" w:eastAsia="新細明體" w:hAnsi="Times New Roman"/>
                <w:bCs/>
                <w:szCs w:val="24"/>
              </w:rPr>
              <w:t>熱的傳播</w:t>
            </w:r>
          </w:p>
        </w:tc>
        <w:tc>
          <w:tcPr>
            <w:tcW w:w="1559" w:type="dxa"/>
            <w:vAlign w:val="center"/>
          </w:tcPr>
          <w:p w14:paraId="4A60CD94" w14:textId="1FCE4B8A"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了解熱傳導的傳播方式。</w:t>
            </w:r>
            <w:r w:rsidRPr="006D0E15">
              <w:rPr>
                <w:rFonts w:ascii="Times New Roman" w:eastAsia="新細明體" w:hAnsi="Times New Roman"/>
                <w:bCs/>
                <w:szCs w:val="24"/>
              </w:rPr>
              <w:br/>
              <w:t>2.</w:t>
            </w:r>
            <w:r w:rsidRPr="006D0E15">
              <w:rPr>
                <w:rFonts w:ascii="Times New Roman" w:eastAsia="新細明體" w:hAnsi="Times New Roman"/>
                <w:bCs/>
                <w:szCs w:val="24"/>
              </w:rPr>
              <w:t>知道熱在不同材質的固體中，傳導的快慢不同。</w:t>
            </w:r>
            <w:r w:rsidRPr="006D0E15">
              <w:rPr>
                <w:rFonts w:ascii="Times New Roman" w:eastAsia="新細明體" w:hAnsi="Times New Roman"/>
                <w:bCs/>
                <w:szCs w:val="24"/>
              </w:rPr>
              <w:br/>
              <w:t>3.</w:t>
            </w:r>
            <w:r w:rsidRPr="006D0E15">
              <w:rPr>
                <w:rFonts w:ascii="Times New Roman" w:eastAsia="新細明體" w:hAnsi="Times New Roman"/>
                <w:bCs/>
                <w:szCs w:val="24"/>
              </w:rPr>
              <w:t>認識各種傳熱快慢不同的材質，在生活中的應用。</w:t>
            </w:r>
          </w:p>
        </w:tc>
        <w:tc>
          <w:tcPr>
            <w:tcW w:w="1173" w:type="dxa"/>
            <w:vAlign w:val="center"/>
          </w:tcPr>
          <w:p w14:paraId="7EBB8EB0" w14:textId="3B6F07EE"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7C5DF3AA" w14:textId="296F0AE7"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11" w:type="dxa"/>
            <w:tcBorders>
              <w:right w:val="thickThinSmallGap" w:sz="12" w:space="0" w:color="auto"/>
            </w:tcBorders>
            <w:vAlign w:val="center"/>
          </w:tcPr>
          <w:p w14:paraId="3B59B92B" w14:textId="2401FC03"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實驗操作</w:t>
            </w:r>
            <w:r w:rsidRPr="006D0E15">
              <w:rPr>
                <w:rFonts w:ascii="Times New Roman" w:eastAsia="新細明體" w:hAnsi="Times New Roman"/>
                <w:bCs/>
                <w:szCs w:val="24"/>
              </w:rPr>
              <w:br/>
            </w:r>
            <w:r w:rsidRPr="006D0E15">
              <w:rPr>
                <w:rFonts w:ascii="Times New Roman" w:eastAsia="新細明體" w:hAnsi="Times New Roman"/>
                <w:bCs/>
                <w:szCs w:val="24"/>
              </w:rPr>
              <w:t>觀察記錄</w:t>
            </w:r>
          </w:p>
        </w:tc>
      </w:tr>
      <w:tr w:rsidR="00A84364" w:rsidRPr="00DD7E7E" w14:paraId="0E125950"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457"/>
        </w:trPr>
        <w:tc>
          <w:tcPr>
            <w:tcW w:w="365" w:type="dxa"/>
            <w:tcBorders>
              <w:left w:val="thinThickSmallGap" w:sz="12" w:space="0" w:color="auto"/>
            </w:tcBorders>
            <w:vAlign w:val="center"/>
          </w:tcPr>
          <w:p w14:paraId="2BB48744"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第十四週</w:t>
            </w:r>
          </w:p>
        </w:tc>
        <w:tc>
          <w:tcPr>
            <w:tcW w:w="544" w:type="dxa"/>
            <w:vAlign w:val="center"/>
          </w:tcPr>
          <w:p w14:paraId="47B6055C"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3567" w:type="dxa"/>
            <w:vAlign w:val="center"/>
          </w:tcPr>
          <w:p w14:paraId="2CF8631B" w14:textId="7B2DCC7D"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2-3-5-1</w:t>
            </w:r>
            <w:r w:rsidRPr="006D0E15">
              <w:rPr>
                <w:rFonts w:ascii="Times New Roman" w:eastAsia="新細明體" w:hAnsi="Times New Roman"/>
                <w:bCs/>
                <w:szCs w:val="24"/>
              </w:rPr>
              <w:t>知道熱由高溫往低溫傳播，傳播的方式有傳導、對流、輻射。傳播時會因材料、空間形狀而不同。此一知識可應用於保溫或散熱上。</w:t>
            </w:r>
            <w:r w:rsidRPr="006D0E15">
              <w:rPr>
                <w:rFonts w:ascii="Times New Roman" w:eastAsia="新細明體" w:hAnsi="Times New Roman"/>
                <w:bCs/>
                <w:szCs w:val="24"/>
              </w:rPr>
              <w:br/>
              <w:t>2-3-6-1</w:t>
            </w:r>
            <w:r w:rsidRPr="006D0E15">
              <w:rPr>
                <w:rFonts w:ascii="Times New Roman" w:eastAsia="新細明體" w:hAnsi="Times New Roman"/>
                <w:bCs/>
                <w:szCs w:val="24"/>
              </w:rPr>
              <w:t>認識日常用品的製造材料</w:t>
            </w:r>
            <w:r w:rsidRPr="006D0E15">
              <w:rPr>
                <w:rFonts w:ascii="Times New Roman" w:eastAsia="新細明體" w:hAnsi="Times New Roman"/>
                <w:bCs/>
                <w:szCs w:val="24"/>
              </w:rPr>
              <w:t>(</w:t>
            </w:r>
            <w:r w:rsidRPr="006D0E15">
              <w:rPr>
                <w:rFonts w:ascii="Times New Roman" w:eastAsia="新細明體" w:hAnsi="Times New Roman"/>
                <w:bCs/>
                <w:szCs w:val="24"/>
              </w:rPr>
              <w:t>如木材、金屬、塑膠</w:t>
            </w:r>
            <w:r w:rsidRPr="006D0E15">
              <w:rPr>
                <w:rFonts w:ascii="Times New Roman" w:eastAsia="新細明體" w:hAnsi="Times New Roman"/>
                <w:bCs/>
                <w:szCs w:val="24"/>
              </w:rPr>
              <w:t>)</w:t>
            </w:r>
            <w:r w:rsidRPr="006D0E15">
              <w:rPr>
                <w:rFonts w:ascii="Times New Roman" w:eastAsia="新細明體" w:hAnsi="Times New Roman"/>
                <w:bCs/>
                <w:szCs w:val="24"/>
              </w:rPr>
              <w:t>。</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r w:rsidRPr="006D0E15">
              <w:rPr>
                <w:rFonts w:ascii="Times New Roman" w:eastAsia="新細明體" w:hAnsi="Times New Roman"/>
                <w:bCs/>
                <w:szCs w:val="24"/>
              </w:rPr>
              <w:br/>
              <w:t>5-3-1-3</w:t>
            </w:r>
            <w:r w:rsidRPr="006D0E15">
              <w:rPr>
                <w:rFonts w:ascii="Times New Roman" w:eastAsia="新細明體" w:hAnsi="Times New Roman"/>
                <w:bCs/>
                <w:szCs w:val="24"/>
              </w:rPr>
              <w:t>相信現象的變化有其原因，要獲得什麼結果，須營造什麼變因。</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6-3-3-2</w:t>
            </w:r>
            <w:r w:rsidRPr="006D0E15">
              <w:rPr>
                <w:rFonts w:ascii="Times New Roman" w:eastAsia="新細明體" w:hAnsi="Times New Roman"/>
                <w:bCs/>
                <w:szCs w:val="24"/>
              </w:rPr>
              <w:t>體會在執行的環節中，有</w:t>
            </w:r>
            <w:r w:rsidRPr="006D0E15">
              <w:rPr>
                <w:rFonts w:ascii="Times New Roman" w:eastAsia="新細明體" w:hAnsi="Times New Roman"/>
                <w:bCs/>
                <w:szCs w:val="24"/>
              </w:rPr>
              <w:lastRenderedPageBreak/>
              <w:t>許多關鍵性的因素需要考量。</w:t>
            </w:r>
            <w:r w:rsidRPr="006D0E15">
              <w:rPr>
                <w:rFonts w:ascii="Times New Roman" w:eastAsia="新細明體" w:hAnsi="Times New Roman"/>
                <w:bCs/>
                <w:szCs w:val="24"/>
              </w:rPr>
              <w:br/>
              <w:t>7-3-0-3</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7-3-0-4</w:t>
            </w:r>
            <w:r w:rsidRPr="006D0E15">
              <w:rPr>
                <w:rFonts w:ascii="Times New Roman" w:eastAsia="新細明體" w:hAnsi="Times New Roman"/>
                <w:bCs/>
                <w:szCs w:val="24"/>
              </w:rPr>
              <w:t>察覺許多巧妙的工具常是簡單科學原理的應用。</w:t>
            </w:r>
          </w:p>
        </w:tc>
        <w:tc>
          <w:tcPr>
            <w:tcW w:w="1701" w:type="dxa"/>
            <w:vAlign w:val="center"/>
          </w:tcPr>
          <w:p w14:paraId="270AC99A"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三、熱對物質的影響</w:t>
            </w:r>
          </w:p>
          <w:p w14:paraId="4FFEBDA0" w14:textId="63E4EBE4"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2.</w:t>
            </w:r>
            <w:r w:rsidRPr="006D0E15">
              <w:rPr>
                <w:rFonts w:ascii="Times New Roman" w:eastAsia="新細明體" w:hAnsi="Times New Roman"/>
                <w:bCs/>
                <w:szCs w:val="24"/>
              </w:rPr>
              <w:t>熱的傳播</w:t>
            </w:r>
          </w:p>
        </w:tc>
        <w:tc>
          <w:tcPr>
            <w:tcW w:w="1559" w:type="dxa"/>
            <w:vAlign w:val="center"/>
          </w:tcPr>
          <w:p w14:paraId="7ABD9384" w14:textId="603A6696"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知道氣體和液體的熱對流傳播方式。</w:t>
            </w:r>
            <w:r w:rsidRPr="006D0E15">
              <w:rPr>
                <w:rFonts w:ascii="Times New Roman" w:eastAsia="新細明體" w:hAnsi="Times New Roman"/>
                <w:bCs/>
                <w:szCs w:val="24"/>
              </w:rPr>
              <w:br/>
              <w:t>2.</w:t>
            </w:r>
            <w:r w:rsidRPr="006D0E15">
              <w:rPr>
                <w:rFonts w:ascii="Times New Roman" w:eastAsia="新細明體" w:hAnsi="Times New Roman"/>
                <w:bCs/>
                <w:szCs w:val="24"/>
              </w:rPr>
              <w:t>認識輻射熱的傳播方式。</w:t>
            </w:r>
            <w:r w:rsidRPr="006D0E15">
              <w:rPr>
                <w:rFonts w:ascii="Times New Roman" w:eastAsia="新細明體" w:hAnsi="Times New Roman"/>
                <w:bCs/>
                <w:szCs w:val="24"/>
              </w:rPr>
              <w:br/>
              <w:t>3.</w:t>
            </w:r>
            <w:r w:rsidRPr="006D0E15">
              <w:rPr>
                <w:rFonts w:ascii="Times New Roman" w:eastAsia="新細明體" w:hAnsi="Times New Roman"/>
                <w:bCs/>
                <w:szCs w:val="24"/>
              </w:rPr>
              <w:t>知道各種熱的傳播方式及在生活中的應用。</w:t>
            </w:r>
          </w:p>
        </w:tc>
        <w:tc>
          <w:tcPr>
            <w:tcW w:w="1173" w:type="dxa"/>
            <w:vAlign w:val="center"/>
          </w:tcPr>
          <w:p w14:paraId="55D11A79" w14:textId="2D901898"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51F186F9" w14:textId="7F912EDE" w:rsidR="00A84364" w:rsidRPr="00DD7E7E" w:rsidRDefault="00A84364" w:rsidP="00A84364">
            <w:pPr>
              <w:spacing w:line="240" w:lineRule="atLeast"/>
              <w:jc w:val="center"/>
              <w:rPr>
                <w:rFonts w:ascii="標楷體" w:eastAsia="標楷體" w:hAnsi="標楷體"/>
                <w:sz w:val="16"/>
                <w:szCs w:val="16"/>
              </w:rPr>
            </w:pPr>
            <w:r w:rsidRPr="006D0E15">
              <w:rPr>
                <w:rFonts w:ascii="Times New Roman" w:eastAsia="新細明體" w:hAnsi="Times New Roman"/>
                <w:bCs/>
                <w:szCs w:val="24"/>
              </w:rPr>
              <w:t>3</w:t>
            </w:r>
          </w:p>
        </w:tc>
        <w:tc>
          <w:tcPr>
            <w:tcW w:w="1024" w:type="dxa"/>
            <w:gridSpan w:val="2"/>
            <w:tcBorders>
              <w:right w:val="thickThinSmallGap" w:sz="12" w:space="0" w:color="auto"/>
            </w:tcBorders>
            <w:vAlign w:val="center"/>
          </w:tcPr>
          <w:p w14:paraId="39D3D154" w14:textId="7FBFFDD8"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實驗操作</w:t>
            </w:r>
            <w:r w:rsidRPr="006D0E15">
              <w:rPr>
                <w:rFonts w:ascii="Times New Roman" w:eastAsia="新細明體" w:hAnsi="Times New Roman"/>
                <w:bCs/>
                <w:szCs w:val="24"/>
              </w:rPr>
              <w:br/>
            </w:r>
            <w:r w:rsidRPr="006D0E15">
              <w:rPr>
                <w:rFonts w:ascii="Times New Roman" w:eastAsia="新細明體" w:hAnsi="Times New Roman"/>
                <w:bCs/>
                <w:szCs w:val="24"/>
              </w:rPr>
              <w:t>觀察記錄</w:t>
            </w:r>
          </w:p>
        </w:tc>
      </w:tr>
      <w:tr w:rsidR="00A84364" w:rsidRPr="00DD7E7E" w14:paraId="39F28F9C"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130"/>
        </w:trPr>
        <w:tc>
          <w:tcPr>
            <w:tcW w:w="365" w:type="dxa"/>
            <w:tcBorders>
              <w:left w:val="thinThickSmallGap" w:sz="12" w:space="0" w:color="auto"/>
            </w:tcBorders>
            <w:vAlign w:val="center"/>
          </w:tcPr>
          <w:p w14:paraId="70F904B6"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第十五週</w:t>
            </w:r>
          </w:p>
        </w:tc>
        <w:tc>
          <w:tcPr>
            <w:tcW w:w="544" w:type="dxa"/>
            <w:vAlign w:val="center"/>
          </w:tcPr>
          <w:p w14:paraId="1C36B23B"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3567" w:type="dxa"/>
            <w:vAlign w:val="center"/>
          </w:tcPr>
          <w:p w14:paraId="037A49C6" w14:textId="77777777" w:rsidR="00A84364" w:rsidRPr="006D0E15"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szCs w:val="24"/>
              </w:rPr>
              <w:t>1-3-2-1</w:t>
            </w:r>
            <w:r w:rsidRPr="006D0E15">
              <w:rPr>
                <w:rFonts w:ascii="Times New Roman" w:eastAsia="新細明體" w:hAnsi="Times New Roman"/>
                <w:szCs w:val="24"/>
              </w:rPr>
              <w:t>實驗前，估量「變量」可能的大小及變化範圍。</w:t>
            </w:r>
          </w:p>
          <w:p w14:paraId="056CDF9D" w14:textId="77777777" w:rsidR="00A84364" w:rsidRPr="006D0E15" w:rsidRDefault="00A84364" w:rsidP="00A84364">
            <w:pPr>
              <w:spacing w:line="0" w:lineRule="atLeast"/>
              <w:jc w:val="both"/>
              <w:rPr>
                <w:rFonts w:ascii="Times New Roman" w:eastAsia="新細明體" w:hAnsi="Times New Roman"/>
                <w:szCs w:val="24"/>
              </w:rPr>
            </w:pPr>
            <w:smartTag w:uri="urn:schemas-microsoft-com:office:smarttags" w:element="chsdate">
              <w:smartTagPr>
                <w:attr w:name="Year" w:val="2001"/>
                <w:attr w:name="Month" w:val="3"/>
                <w:attr w:name="Day" w:val="4"/>
                <w:attr w:name="IsLunarDate" w:val="False"/>
                <w:attr w:name="IsROCDate" w:val="False"/>
              </w:smartTagPr>
              <w:r w:rsidRPr="006D0E15">
                <w:rPr>
                  <w:rFonts w:ascii="Times New Roman" w:eastAsia="新細明體" w:hAnsi="Times New Roman"/>
                  <w:szCs w:val="24"/>
                </w:rPr>
                <w:t>1-3-4</w:t>
              </w:r>
            </w:smartTag>
            <w:r w:rsidRPr="006D0E15">
              <w:rPr>
                <w:rFonts w:ascii="Times New Roman" w:eastAsia="新細明體" w:hAnsi="Times New Roman"/>
                <w:szCs w:val="24"/>
              </w:rPr>
              <w:t>-4</w:t>
            </w:r>
            <w:r w:rsidRPr="006D0E15">
              <w:rPr>
                <w:rFonts w:ascii="Times New Roman" w:eastAsia="新細明體" w:hAnsi="Times New Roman"/>
                <w:szCs w:val="24"/>
              </w:rPr>
              <w:t>由實驗的結果，獲得研判的論點。</w:t>
            </w:r>
          </w:p>
          <w:p w14:paraId="3CCB43BB" w14:textId="77777777" w:rsidR="00A84364" w:rsidRPr="006D0E15" w:rsidRDefault="00A84364" w:rsidP="00A84364">
            <w:pPr>
              <w:spacing w:line="0" w:lineRule="atLeast"/>
              <w:jc w:val="both"/>
              <w:rPr>
                <w:rFonts w:ascii="Times New Roman" w:eastAsia="新細明體" w:hAnsi="Times New Roman"/>
                <w:bCs/>
                <w:szCs w:val="24"/>
              </w:rPr>
            </w:pPr>
            <w:smartTag w:uri="urn:schemas-microsoft-com:office:smarttags" w:element="chsdate">
              <w:smartTagPr>
                <w:attr w:name="Year" w:val="2001"/>
                <w:attr w:name="Month" w:val="3"/>
                <w:attr w:name="Day" w:val="5"/>
                <w:attr w:name="IsLunarDate" w:val="False"/>
                <w:attr w:name="IsROCDate" w:val="False"/>
              </w:smartTagPr>
              <w:r w:rsidRPr="006D0E15">
                <w:rPr>
                  <w:rFonts w:ascii="Times New Roman" w:eastAsia="新細明體" w:hAnsi="Times New Roman"/>
                  <w:bCs/>
                  <w:szCs w:val="24"/>
                </w:rPr>
                <w:t>1-3-5</w:t>
              </w:r>
            </w:smartTag>
            <w:r w:rsidRPr="006D0E15">
              <w:rPr>
                <w:rFonts w:ascii="Times New Roman" w:eastAsia="新細明體" w:hAnsi="Times New Roman"/>
                <w:bCs/>
                <w:szCs w:val="24"/>
              </w:rPr>
              <w:t>-3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2-3-5-1</w:t>
            </w:r>
            <w:r w:rsidRPr="006D0E15">
              <w:rPr>
                <w:rFonts w:ascii="Times New Roman" w:eastAsia="新細明體" w:hAnsi="Times New Roman"/>
                <w:bCs/>
                <w:szCs w:val="24"/>
              </w:rPr>
              <w:t>知道熱由高溫往低溫傳播，傳播的方式有傳導、對流、輻射。傳播時會因材料、空間形狀而不同。此一知識可應用於保溫或散熱上。</w:t>
            </w:r>
            <w:r w:rsidRPr="006D0E15">
              <w:rPr>
                <w:rFonts w:ascii="Times New Roman" w:eastAsia="新細明體" w:hAnsi="Times New Roman"/>
                <w:bCs/>
                <w:szCs w:val="24"/>
              </w:rPr>
              <w:br/>
              <w:t>2-3-6-1</w:t>
            </w:r>
            <w:r w:rsidRPr="006D0E15">
              <w:rPr>
                <w:rFonts w:ascii="Times New Roman" w:eastAsia="新細明體" w:hAnsi="Times New Roman"/>
                <w:bCs/>
                <w:szCs w:val="24"/>
              </w:rPr>
              <w:t>認識日常用品的製造材料</w:t>
            </w:r>
            <w:r w:rsidRPr="006D0E15">
              <w:rPr>
                <w:rFonts w:ascii="Times New Roman" w:eastAsia="新細明體" w:hAnsi="Times New Roman"/>
                <w:bCs/>
                <w:szCs w:val="24"/>
              </w:rPr>
              <w:t>(</w:t>
            </w:r>
            <w:r w:rsidRPr="006D0E15">
              <w:rPr>
                <w:rFonts w:ascii="Times New Roman" w:eastAsia="新細明體" w:hAnsi="Times New Roman"/>
                <w:bCs/>
                <w:szCs w:val="24"/>
              </w:rPr>
              <w:t>如木材、金屬、塑膠</w:t>
            </w:r>
            <w:r w:rsidRPr="006D0E15">
              <w:rPr>
                <w:rFonts w:ascii="Times New Roman" w:eastAsia="新細明體" w:hAnsi="Times New Roman"/>
                <w:bCs/>
                <w:szCs w:val="24"/>
              </w:rPr>
              <w:t>)</w:t>
            </w:r>
            <w:r w:rsidRPr="006D0E15">
              <w:rPr>
                <w:rFonts w:ascii="Times New Roman" w:eastAsia="新細明體" w:hAnsi="Times New Roman"/>
                <w:bCs/>
                <w:szCs w:val="24"/>
              </w:rPr>
              <w:t>。</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p>
          <w:p w14:paraId="5CF23187" w14:textId="77777777" w:rsidR="00A84364" w:rsidRPr="006D0E15" w:rsidRDefault="00A84364" w:rsidP="00A84364">
            <w:pPr>
              <w:spacing w:line="0" w:lineRule="atLeast"/>
              <w:jc w:val="both"/>
              <w:rPr>
                <w:rFonts w:ascii="Times New Roman" w:eastAsia="新細明體" w:hAnsi="Times New Roman"/>
                <w:szCs w:val="24"/>
              </w:rPr>
            </w:pPr>
            <w:smartTag w:uri="urn:schemas-microsoft-com:office:smarttags" w:element="chsdate">
              <w:smartTagPr>
                <w:attr w:name="Year" w:val="2006"/>
                <w:attr w:name="Month" w:val="3"/>
                <w:attr w:name="Day" w:val="3"/>
                <w:attr w:name="IsLunarDate" w:val="False"/>
                <w:attr w:name="IsROCDate" w:val="False"/>
              </w:smartTagPr>
              <w:r w:rsidRPr="006D0E15">
                <w:rPr>
                  <w:rFonts w:ascii="Times New Roman" w:eastAsia="新細明體" w:hAnsi="Times New Roman"/>
                  <w:szCs w:val="24"/>
                </w:rPr>
                <w:t>6-3-3</w:t>
              </w:r>
            </w:smartTag>
            <w:r w:rsidRPr="006D0E15">
              <w:rPr>
                <w:rFonts w:ascii="Times New Roman" w:eastAsia="新細明體" w:hAnsi="Times New Roman"/>
                <w:szCs w:val="24"/>
              </w:rPr>
              <w:t>-1</w:t>
            </w:r>
            <w:r w:rsidRPr="006D0E15">
              <w:rPr>
                <w:rFonts w:ascii="Times New Roman" w:eastAsia="新細明體" w:hAnsi="Times New Roman"/>
                <w:szCs w:val="24"/>
              </w:rPr>
              <w:t>能規劃、組織探討活動。</w:t>
            </w:r>
          </w:p>
          <w:p w14:paraId="79603B80" w14:textId="5262E4A7" w:rsidR="00A84364" w:rsidRPr="00DD7E7E" w:rsidRDefault="00A84364" w:rsidP="00A84364">
            <w:pPr>
              <w:spacing w:line="0" w:lineRule="atLeast"/>
              <w:jc w:val="both"/>
              <w:rPr>
                <w:rFonts w:ascii="標楷體" w:eastAsia="標楷體" w:hAnsi="標楷體"/>
                <w:snapToGrid w:val="0"/>
                <w:sz w:val="20"/>
              </w:rPr>
            </w:pPr>
            <w:smartTag w:uri="urn:schemas-microsoft-com:office:smarttags" w:element="chsdate">
              <w:smartTagPr>
                <w:attr w:name="Year" w:val="2006"/>
                <w:attr w:name="Month" w:val="3"/>
                <w:attr w:name="Day" w:val="3"/>
                <w:attr w:name="IsLunarDate" w:val="False"/>
                <w:attr w:name="IsROCDate" w:val="False"/>
              </w:smartTagPr>
              <w:r w:rsidRPr="006D0E15">
                <w:rPr>
                  <w:rFonts w:ascii="Times New Roman" w:eastAsia="新細明體" w:hAnsi="Times New Roman"/>
                  <w:szCs w:val="24"/>
                </w:rPr>
                <w:t>6-3-3</w:t>
              </w:r>
            </w:smartTag>
            <w:r w:rsidRPr="006D0E15">
              <w:rPr>
                <w:rFonts w:ascii="Times New Roman" w:eastAsia="新細明體" w:hAnsi="Times New Roman"/>
                <w:szCs w:val="24"/>
              </w:rPr>
              <w:t>-2</w:t>
            </w:r>
            <w:r w:rsidRPr="006D0E15">
              <w:rPr>
                <w:rFonts w:ascii="Times New Roman" w:eastAsia="新細明體" w:hAnsi="Times New Roman"/>
                <w:szCs w:val="24"/>
              </w:rPr>
              <w:t>體會在執行的環節中，有許多關鍵性的因素需要考量。</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p>
        </w:tc>
        <w:tc>
          <w:tcPr>
            <w:tcW w:w="1701" w:type="dxa"/>
            <w:vAlign w:val="center"/>
          </w:tcPr>
          <w:p w14:paraId="36EAC7FD"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三、熱對物質的影響</w:t>
            </w:r>
          </w:p>
          <w:p w14:paraId="7BD794EF" w14:textId="68070F46"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3.</w:t>
            </w:r>
            <w:r w:rsidRPr="006D0E15">
              <w:rPr>
                <w:rFonts w:ascii="Times New Roman" w:eastAsia="新細明體" w:hAnsi="Times New Roman"/>
                <w:bCs/>
                <w:szCs w:val="24"/>
              </w:rPr>
              <w:t>保溫與散熱</w:t>
            </w:r>
          </w:p>
        </w:tc>
        <w:tc>
          <w:tcPr>
            <w:tcW w:w="1559" w:type="dxa"/>
            <w:vAlign w:val="center"/>
          </w:tcPr>
          <w:p w14:paraId="71E1CC84" w14:textId="77777777" w:rsidR="00A84364" w:rsidRPr="006D0E15" w:rsidRDefault="00A84364" w:rsidP="00A84364">
            <w:pPr>
              <w:spacing w:line="0" w:lineRule="atLeast"/>
              <w:jc w:val="both"/>
              <w:rPr>
                <w:rFonts w:ascii="Times New Roman" w:eastAsia="新細明體" w:hAnsi="Times New Roman"/>
                <w:bCs/>
                <w:szCs w:val="24"/>
              </w:rPr>
            </w:pPr>
            <w:r w:rsidRPr="006D0E15">
              <w:rPr>
                <w:rFonts w:ascii="Times New Roman" w:eastAsia="新細明體" w:hAnsi="Times New Roman"/>
                <w:bCs/>
                <w:szCs w:val="24"/>
              </w:rPr>
              <w:t>1.</w:t>
            </w:r>
            <w:r w:rsidRPr="006D0E15">
              <w:rPr>
                <w:rFonts w:ascii="Times New Roman" w:eastAsia="新細明體" w:hAnsi="Times New Roman"/>
                <w:bCs/>
                <w:szCs w:val="24"/>
              </w:rPr>
              <w:t>認識生活中常見的保溫用具。</w:t>
            </w:r>
            <w:r w:rsidRPr="006D0E15">
              <w:rPr>
                <w:rFonts w:ascii="Times New Roman" w:eastAsia="新細明體" w:hAnsi="Times New Roman"/>
                <w:bCs/>
                <w:szCs w:val="24"/>
              </w:rPr>
              <w:br/>
              <w:t>2.</w:t>
            </w:r>
            <w:r w:rsidRPr="006D0E15">
              <w:rPr>
                <w:rFonts w:ascii="Times New Roman" w:eastAsia="新細明體" w:hAnsi="Times New Roman"/>
                <w:bCs/>
                <w:szCs w:val="24"/>
              </w:rPr>
              <w:t>了解保溫的原理。</w:t>
            </w:r>
          </w:p>
          <w:p w14:paraId="18798359" w14:textId="7E6FC6DB"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3.</w:t>
            </w:r>
            <w:r w:rsidRPr="006D0E15">
              <w:rPr>
                <w:rFonts w:ascii="Times New Roman" w:eastAsia="新細明體" w:hAnsi="Times New Roman"/>
                <w:bCs/>
                <w:szCs w:val="24"/>
              </w:rPr>
              <w:t>知道影響保溫因素。</w:t>
            </w:r>
            <w:r w:rsidRPr="006D0E15">
              <w:rPr>
                <w:rFonts w:ascii="Times New Roman" w:eastAsia="新細明體" w:hAnsi="Times New Roman"/>
                <w:bCs/>
                <w:szCs w:val="24"/>
              </w:rPr>
              <w:br/>
              <w:t>4.</w:t>
            </w:r>
            <w:r w:rsidRPr="006D0E15">
              <w:rPr>
                <w:rFonts w:ascii="Times New Roman" w:eastAsia="新細明體" w:hAnsi="Times New Roman"/>
                <w:bCs/>
                <w:szCs w:val="24"/>
              </w:rPr>
              <w:t>認識常見的散熱用具或裝置。</w:t>
            </w:r>
            <w:r w:rsidRPr="006D0E15">
              <w:rPr>
                <w:rFonts w:ascii="Times New Roman" w:eastAsia="新細明體" w:hAnsi="Times New Roman"/>
                <w:bCs/>
                <w:szCs w:val="24"/>
              </w:rPr>
              <w:br/>
              <w:t>5.</w:t>
            </w:r>
            <w:r w:rsidRPr="006D0E15">
              <w:rPr>
                <w:rFonts w:ascii="Times New Roman" w:eastAsia="新細明體" w:hAnsi="Times New Roman"/>
                <w:bCs/>
                <w:szCs w:val="24"/>
              </w:rPr>
              <w:t>知道影響散熱的因素。</w:t>
            </w:r>
          </w:p>
        </w:tc>
        <w:tc>
          <w:tcPr>
            <w:tcW w:w="1173" w:type="dxa"/>
            <w:vAlign w:val="center"/>
          </w:tcPr>
          <w:p w14:paraId="08B09DD0" w14:textId="0C0C3E9D"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7AA2FC0A" w14:textId="4B6C7D1B"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24" w:type="dxa"/>
            <w:gridSpan w:val="2"/>
            <w:tcBorders>
              <w:right w:val="thickThinSmallGap" w:sz="12" w:space="0" w:color="auto"/>
            </w:tcBorders>
            <w:vAlign w:val="center"/>
          </w:tcPr>
          <w:p w14:paraId="59AC16C6" w14:textId="1C0850F9"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習作評量</w:t>
            </w:r>
          </w:p>
        </w:tc>
      </w:tr>
      <w:tr w:rsidR="00A84364" w:rsidRPr="00DD7E7E" w14:paraId="73A4D6FB"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301"/>
        </w:trPr>
        <w:tc>
          <w:tcPr>
            <w:tcW w:w="365" w:type="dxa"/>
            <w:tcBorders>
              <w:left w:val="thinThickSmallGap" w:sz="12" w:space="0" w:color="auto"/>
            </w:tcBorders>
            <w:vAlign w:val="center"/>
          </w:tcPr>
          <w:p w14:paraId="297C19CE"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第十六週</w:t>
            </w:r>
          </w:p>
        </w:tc>
        <w:tc>
          <w:tcPr>
            <w:tcW w:w="544" w:type="dxa"/>
            <w:vAlign w:val="center"/>
          </w:tcPr>
          <w:p w14:paraId="18F6CE47"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3567" w:type="dxa"/>
            <w:vAlign w:val="center"/>
          </w:tcPr>
          <w:p w14:paraId="4F54367C" w14:textId="061723F9"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1-3-1-2</w:t>
            </w:r>
            <w:r w:rsidRPr="006D0E15">
              <w:rPr>
                <w:rFonts w:ascii="Times New Roman" w:eastAsia="新細明體" w:hAnsi="Times New Roman"/>
                <w:bCs/>
                <w:szCs w:val="24"/>
              </w:rPr>
              <w:t>察覺一個問題或事件，常可由不同的角度來觀察而看出不同的特徵。</w:t>
            </w:r>
            <w:r w:rsidRPr="006D0E15">
              <w:rPr>
                <w:rFonts w:ascii="Times New Roman" w:eastAsia="新細明體" w:hAnsi="Times New Roman"/>
                <w:bCs/>
                <w:szCs w:val="24"/>
              </w:rPr>
              <w:br/>
              <w:t>1-3-3-1</w:t>
            </w:r>
            <w:r w:rsidRPr="006D0E15">
              <w:rPr>
                <w:rFonts w:ascii="Times New Roman" w:eastAsia="新細明體" w:hAnsi="Times New Roman"/>
                <w:bCs/>
                <w:szCs w:val="24"/>
              </w:rPr>
              <w:t>實驗時，確認相關的變因，做操控運作。</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2-3-3-2</w:t>
            </w:r>
            <w:r w:rsidRPr="006D0E15">
              <w:rPr>
                <w:rFonts w:ascii="Times New Roman" w:eastAsia="新細明體" w:hAnsi="Times New Roman"/>
                <w:bCs/>
                <w:szCs w:val="24"/>
              </w:rPr>
              <w:t>探討氧及二氧化碳的性質；氧的製造、燃燒之了解、氧化</w:t>
            </w:r>
            <w:r w:rsidRPr="006D0E15">
              <w:rPr>
                <w:rFonts w:ascii="Times New Roman" w:eastAsia="新細明體" w:hAnsi="Times New Roman"/>
                <w:bCs/>
                <w:szCs w:val="24"/>
              </w:rPr>
              <w:t>(</w:t>
            </w:r>
            <w:r w:rsidRPr="006D0E15">
              <w:rPr>
                <w:rFonts w:ascii="Times New Roman" w:eastAsia="新細明體" w:hAnsi="Times New Roman"/>
                <w:bCs/>
                <w:szCs w:val="24"/>
              </w:rPr>
              <w:t>生鏽</w:t>
            </w:r>
            <w:r w:rsidRPr="006D0E15">
              <w:rPr>
                <w:rFonts w:ascii="Times New Roman" w:eastAsia="新細明體" w:hAnsi="Times New Roman"/>
                <w:bCs/>
                <w:szCs w:val="24"/>
              </w:rPr>
              <w:t>)</w:t>
            </w:r>
            <w:r w:rsidRPr="006D0E15">
              <w:rPr>
                <w:rFonts w:ascii="Times New Roman" w:eastAsia="新細明體" w:hAnsi="Times New Roman"/>
                <w:bCs/>
                <w:szCs w:val="24"/>
              </w:rPr>
              <w:t>等，二氧化碳的製造、溶於水的特性、空氣污染等現象。</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r w:rsidRPr="006D0E15">
              <w:rPr>
                <w:rFonts w:ascii="Times New Roman" w:eastAsia="新細明體" w:hAnsi="Times New Roman"/>
                <w:bCs/>
                <w:szCs w:val="24"/>
              </w:rPr>
              <w:br/>
            </w:r>
            <w:r w:rsidRPr="006D0E15">
              <w:rPr>
                <w:rFonts w:ascii="Times New Roman" w:eastAsia="新細明體" w:hAnsi="Times New Roman"/>
                <w:bCs/>
                <w:szCs w:val="24"/>
              </w:rPr>
              <w:lastRenderedPageBreak/>
              <w:t>5-3-1-2</w:t>
            </w:r>
            <w:r w:rsidRPr="006D0E15">
              <w:rPr>
                <w:rFonts w:ascii="Times New Roman" w:eastAsia="新細明體" w:hAnsi="Times New Roman"/>
                <w:bCs/>
                <w:szCs w:val="24"/>
              </w:rPr>
              <w:t>知道經由細心、切實的探討，獲得的資料才可信。</w:t>
            </w:r>
            <w:r w:rsidRPr="006D0E15">
              <w:rPr>
                <w:rFonts w:ascii="Times New Roman" w:eastAsia="新細明體" w:hAnsi="Times New Roman"/>
                <w:bCs/>
                <w:szCs w:val="24"/>
              </w:rPr>
              <w:br/>
              <w:t>6-3-2-3</w:t>
            </w:r>
            <w:r w:rsidRPr="006D0E15">
              <w:rPr>
                <w:rFonts w:ascii="Times New Roman" w:eastAsia="新細明體" w:hAnsi="Times New Roman"/>
                <w:bCs/>
                <w:szCs w:val="24"/>
              </w:rPr>
              <w:t>面對問題時，能做多方思考，提出解決方法。</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p>
        </w:tc>
        <w:tc>
          <w:tcPr>
            <w:tcW w:w="1701" w:type="dxa"/>
            <w:vAlign w:val="center"/>
          </w:tcPr>
          <w:p w14:paraId="40CBADD2"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四、空氣與燃燒</w:t>
            </w:r>
          </w:p>
          <w:p w14:paraId="6CBB11D4" w14:textId="60D82B20"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氧</w:t>
            </w:r>
          </w:p>
        </w:tc>
        <w:tc>
          <w:tcPr>
            <w:tcW w:w="1559" w:type="dxa"/>
            <w:vAlign w:val="center"/>
          </w:tcPr>
          <w:p w14:paraId="5FA7E999" w14:textId="5FFB62A9"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知道可以幫助物質燃燒的方法。</w:t>
            </w:r>
            <w:r w:rsidRPr="006D0E15">
              <w:rPr>
                <w:rFonts w:ascii="Times New Roman" w:eastAsia="新細明體" w:hAnsi="Times New Roman"/>
                <w:bCs/>
                <w:szCs w:val="24"/>
              </w:rPr>
              <w:br/>
              <w:t>2.</w:t>
            </w:r>
            <w:r w:rsidRPr="006D0E15">
              <w:rPr>
                <w:rFonts w:ascii="Times New Roman" w:eastAsia="新細明體" w:hAnsi="Times New Roman"/>
                <w:bCs/>
                <w:szCs w:val="24"/>
              </w:rPr>
              <w:t>藉由實驗證明燃燒需要空氣。</w:t>
            </w:r>
          </w:p>
        </w:tc>
        <w:tc>
          <w:tcPr>
            <w:tcW w:w="1173" w:type="dxa"/>
            <w:vAlign w:val="center"/>
          </w:tcPr>
          <w:p w14:paraId="47B98EE3" w14:textId="4CCAB3C6"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34AB816B" w14:textId="344ADB3F"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24" w:type="dxa"/>
            <w:gridSpan w:val="2"/>
            <w:tcBorders>
              <w:right w:val="thickThinSmallGap" w:sz="12" w:space="0" w:color="auto"/>
            </w:tcBorders>
            <w:vAlign w:val="center"/>
          </w:tcPr>
          <w:p w14:paraId="3290AF60" w14:textId="36C9CBA4"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口頭討論</w:t>
            </w:r>
            <w:r w:rsidRPr="006D0E15">
              <w:rPr>
                <w:rFonts w:ascii="Times New Roman" w:eastAsia="新細明體" w:hAnsi="Times New Roman"/>
                <w:bCs/>
                <w:szCs w:val="24"/>
              </w:rPr>
              <w:br/>
            </w: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實驗操作</w:t>
            </w:r>
          </w:p>
        </w:tc>
      </w:tr>
      <w:tr w:rsidR="00A84364" w:rsidRPr="00DD7E7E" w14:paraId="57619011"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320"/>
        </w:trPr>
        <w:tc>
          <w:tcPr>
            <w:tcW w:w="365" w:type="dxa"/>
            <w:tcBorders>
              <w:left w:val="thinThickSmallGap" w:sz="12" w:space="0" w:color="auto"/>
            </w:tcBorders>
            <w:vAlign w:val="center"/>
          </w:tcPr>
          <w:p w14:paraId="15D8449C"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第十七週</w:t>
            </w:r>
          </w:p>
        </w:tc>
        <w:tc>
          <w:tcPr>
            <w:tcW w:w="544" w:type="dxa"/>
            <w:vAlign w:val="center"/>
          </w:tcPr>
          <w:p w14:paraId="24CCDE07"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3567" w:type="dxa"/>
            <w:vAlign w:val="center"/>
          </w:tcPr>
          <w:p w14:paraId="626E85B6" w14:textId="76961E8D"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1-3-3-1</w:t>
            </w:r>
            <w:r w:rsidRPr="006D0E15">
              <w:rPr>
                <w:rFonts w:ascii="Times New Roman" w:eastAsia="新細明體" w:hAnsi="Times New Roman"/>
                <w:bCs/>
                <w:szCs w:val="24"/>
              </w:rPr>
              <w:t>實驗時，確認相關的變因，做操控運作。</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2-3-1-1</w:t>
            </w:r>
            <w:r w:rsidRPr="006D0E15">
              <w:rPr>
                <w:rFonts w:ascii="Times New Roman" w:eastAsia="新細明體" w:hAnsi="Times New Roman"/>
                <w:bCs/>
                <w:szCs w:val="24"/>
              </w:rPr>
              <w:t>提出問題、研商處理問題的策略、學習操控變因、觀察事象的變化並推測可能的因果關係。學習資料整理、設計表格、圖表來表示資料。學習由變量與應變量之間相應的情形，提出假設或做出合理的解釋。</w:t>
            </w:r>
            <w:r w:rsidRPr="006D0E15">
              <w:rPr>
                <w:rFonts w:ascii="Times New Roman" w:eastAsia="新細明體" w:hAnsi="Times New Roman"/>
                <w:bCs/>
                <w:szCs w:val="24"/>
              </w:rPr>
              <w:br/>
              <w:t>2-3-3-2</w:t>
            </w:r>
            <w:r w:rsidRPr="006D0E15">
              <w:rPr>
                <w:rFonts w:ascii="Times New Roman" w:eastAsia="新細明體" w:hAnsi="Times New Roman"/>
                <w:bCs/>
                <w:szCs w:val="24"/>
              </w:rPr>
              <w:t>探討氧及二氧化碳的性質；氧的製造、燃燒之了解、氧化</w:t>
            </w:r>
            <w:r w:rsidRPr="006D0E15">
              <w:rPr>
                <w:rFonts w:ascii="Times New Roman" w:eastAsia="新細明體" w:hAnsi="Times New Roman"/>
                <w:bCs/>
                <w:szCs w:val="24"/>
              </w:rPr>
              <w:t>(</w:t>
            </w:r>
            <w:r w:rsidRPr="006D0E15">
              <w:rPr>
                <w:rFonts w:ascii="Times New Roman" w:eastAsia="新細明體" w:hAnsi="Times New Roman"/>
                <w:bCs/>
                <w:szCs w:val="24"/>
              </w:rPr>
              <w:t>生鏽</w:t>
            </w:r>
            <w:r w:rsidRPr="006D0E15">
              <w:rPr>
                <w:rFonts w:ascii="Times New Roman" w:eastAsia="新細明體" w:hAnsi="Times New Roman"/>
                <w:bCs/>
                <w:szCs w:val="24"/>
              </w:rPr>
              <w:t>)</w:t>
            </w:r>
            <w:r w:rsidRPr="006D0E15">
              <w:rPr>
                <w:rFonts w:ascii="Times New Roman" w:eastAsia="新細明體" w:hAnsi="Times New Roman"/>
                <w:bCs/>
                <w:szCs w:val="24"/>
              </w:rPr>
              <w:t>等，二氧化碳的製造、溶於水的特性、空氣污染等現象。</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r w:rsidRPr="006D0E15">
              <w:rPr>
                <w:rFonts w:ascii="Times New Roman" w:eastAsia="新細明體" w:hAnsi="Times New Roman"/>
                <w:bCs/>
                <w:szCs w:val="24"/>
              </w:rPr>
              <w:br/>
              <w:t>3-3-0-5</w:t>
            </w:r>
            <w:r w:rsidRPr="006D0E15">
              <w:rPr>
                <w:rFonts w:ascii="Times New Roman" w:eastAsia="新細明體" w:hAnsi="Times New Roman"/>
                <w:bCs/>
                <w:szCs w:val="24"/>
              </w:rPr>
              <w:t>察覺有時實驗情況雖然相同，也可能因存在著未能控制的因素之影響，使得產生的結果有差異。</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p>
        </w:tc>
        <w:tc>
          <w:tcPr>
            <w:tcW w:w="1701" w:type="dxa"/>
            <w:vAlign w:val="center"/>
          </w:tcPr>
          <w:p w14:paraId="781F0E77"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四、空氣與燃燒</w:t>
            </w:r>
          </w:p>
          <w:p w14:paraId="450C88C9" w14:textId="5A7AE630"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1.</w:t>
            </w:r>
            <w:r w:rsidRPr="006D0E15">
              <w:rPr>
                <w:rFonts w:ascii="Times New Roman" w:eastAsia="新細明體" w:hAnsi="Times New Roman"/>
                <w:bCs/>
                <w:szCs w:val="24"/>
              </w:rPr>
              <w:t>氧</w:t>
            </w:r>
          </w:p>
        </w:tc>
        <w:tc>
          <w:tcPr>
            <w:tcW w:w="1559" w:type="dxa"/>
            <w:vAlign w:val="center"/>
          </w:tcPr>
          <w:p w14:paraId="0CE84F8E" w14:textId="37DD9C20"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知道如何製造氧氣。</w:t>
            </w:r>
            <w:r w:rsidRPr="006D0E15">
              <w:rPr>
                <w:rFonts w:ascii="Times New Roman" w:eastAsia="新細明體" w:hAnsi="Times New Roman"/>
                <w:bCs/>
                <w:szCs w:val="24"/>
              </w:rPr>
              <w:br/>
              <w:t>2.</w:t>
            </w:r>
            <w:r w:rsidRPr="006D0E15">
              <w:rPr>
                <w:rFonts w:ascii="Times New Roman" w:eastAsia="新細明體" w:hAnsi="Times New Roman"/>
                <w:bCs/>
                <w:szCs w:val="24"/>
              </w:rPr>
              <w:t>知道如何檢驗氧氣的性質。</w:t>
            </w:r>
          </w:p>
        </w:tc>
        <w:tc>
          <w:tcPr>
            <w:tcW w:w="1173" w:type="dxa"/>
            <w:vAlign w:val="center"/>
          </w:tcPr>
          <w:p w14:paraId="4740A778" w14:textId="175F8940"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166578DE" w14:textId="6A680876"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24" w:type="dxa"/>
            <w:gridSpan w:val="2"/>
            <w:tcBorders>
              <w:right w:val="thickThinSmallGap" w:sz="12" w:space="0" w:color="auto"/>
            </w:tcBorders>
            <w:vAlign w:val="center"/>
          </w:tcPr>
          <w:p w14:paraId="4DDAA10F" w14:textId="341999B1"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實驗操作</w:t>
            </w:r>
          </w:p>
        </w:tc>
      </w:tr>
      <w:tr w:rsidR="00A84364" w:rsidRPr="00DD7E7E" w14:paraId="53B7AB8D"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14:paraId="54E0D14A"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第十八週</w:t>
            </w:r>
          </w:p>
        </w:tc>
        <w:tc>
          <w:tcPr>
            <w:tcW w:w="544" w:type="dxa"/>
            <w:vAlign w:val="center"/>
          </w:tcPr>
          <w:p w14:paraId="4FC9DA0D" w14:textId="77777777" w:rsidR="00A84364" w:rsidRPr="00A60035" w:rsidRDefault="00A84364" w:rsidP="00A84364">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3567" w:type="dxa"/>
            <w:vAlign w:val="center"/>
          </w:tcPr>
          <w:p w14:paraId="0DBEFA38" w14:textId="5529FAAF"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1-3-1-2</w:t>
            </w:r>
            <w:r w:rsidRPr="006D0E15">
              <w:rPr>
                <w:rFonts w:ascii="Times New Roman" w:eastAsia="新細明體" w:hAnsi="Times New Roman"/>
                <w:bCs/>
                <w:szCs w:val="24"/>
              </w:rPr>
              <w:t>察覺一個問題或事件，常可由不同的角度來觀察而看出不同的特徵。</w:t>
            </w:r>
            <w:r w:rsidRPr="006D0E15">
              <w:rPr>
                <w:rFonts w:ascii="Times New Roman" w:eastAsia="新細明體" w:hAnsi="Times New Roman"/>
                <w:bCs/>
                <w:szCs w:val="24"/>
              </w:rPr>
              <w:br/>
              <w:t>1-3-3-1</w:t>
            </w:r>
            <w:r w:rsidRPr="006D0E15">
              <w:rPr>
                <w:rFonts w:ascii="Times New Roman" w:eastAsia="新細明體" w:hAnsi="Times New Roman"/>
                <w:bCs/>
                <w:szCs w:val="24"/>
              </w:rPr>
              <w:t>實驗時，確認相關的變因，做操控運作。</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2-3-1-1</w:t>
            </w:r>
            <w:r w:rsidRPr="006D0E15">
              <w:rPr>
                <w:rFonts w:ascii="Times New Roman" w:eastAsia="新細明體" w:hAnsi="Times New Roman"/>
                <w:bCs/>
                <w:szCs w:val="24"/>
              </w:rPr>
              <w:t>提出問題、研商處理問題</w:t>
            </w:r>
            <w:r w:rsidRPr="006D0E15">
              <w:rPr>
                <w:rFonts w:ascii="Times New Roman" w:eastAsia="新細明體" w:hAnsi="Times New Roman"/>
                <w:bCs/>
                <w:szCs w:val="24"/>
              </w:rPr>
              <w:lastRenderedPageBreak/>
              <w:t>的策略、學習操控變因、觀察事象的變化並推測可能的因果關係。學習資料整理、設計表格、圖表來表示資料。學習由變量與應變量之間相應的情形，提出假設或做出合理的解釋。</w:t>
            </w:r>
            <w:r w:rsidRPr="006D0E15">
              <w:rPr>
                <w:rFonts w:ascii="Times New Roman" w:eastAsia="新細明體" w:hAnsi="Times New Roman"/>
                <w:bCs/>
                <w:szCs w:val="24"/>
              </w:rPr>
              <w:br/>
              <w:t>2-3-3-2</w:t>
            </w:r>
            <w:r w:rsidRPr="006D0E15">
              <w:rPr>
                <w:rFonts w:ascii="Times New Roman" w:eastAsia="新細明體" w:hAnsi="Times New Roman"/>
                <w:bCs/>
                <w:szCs w:val="24"/>
              </w:rPr>
              <w:t>探討氧及二氧化碳的性質；氧的製造、燃燒之了解、氧化</w:t>
            </w:r>
            <w:r w:rsidRPr="006D0E15">
              <w:rPr>
                <w:rFonts w:ascii="Times New Roman" w:eastAsia="新細明體" w:hAnsi="Times New Roman"/>
                <w:bCs/>
                <w:szCs w:val="24"/>
              </w:rPr>
              <w:t>(</w:t>
            </w:r>
            <w:r w:rsidRPr="006D0E15">
              <w:rPr>
                <w:rFonts w:ascii="Times New Roman" w:eastAsia="新細明體" w:hAnsi="Times New Roman"/>
                <w:bCs/>
                <w:szCs w:val="24"/>
              </w:rPr>
              <w:t>生鏽</w:t>
            </w:r>
            <w:r w:rsidRPr="006D0E15">
              <w:rPr>
                <w:rFonts w:ascii="Times New Roman" w:eastAsia="新細明體" w:hAnsi="Times New Roman"/>
                <w:bCs/>
                <w:szCs w:val="24"/>
              </w:rPr>
              <w:t>)</w:t>
            </w:r>
            <w:r w:rsidRPr="006D0E15">
              <w:rPr>
                <w:rFonts w:ascii="Times New Roman" w:eastAsia="新細明體" w:hAnsi="Times New Roman"/>
                <w:bCs/>
                <w:szCs w:val="24"/>
              </w:rPr>
              <w:t>等，二氧化碳的製造、溶於水的特性、空氣污染等現象。</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r w:rsidRPr="006D0E15">
              <w:rPr>
                <w:rFonts w:ascii="Times New Roman" w:eastAsia="新細明體" w:hAnsi="Times New Roman"/>
                <w:bCs/>
                <w:szCs w:val="24"/>
              </w:rPr>
              <w:br/>
              <w:t>6-3-2-3</w:t>
            </w:r>
            <w:r w:rsidRPr="006D0E15">
              <w:rPr>
                <w:rFonts w:ascii="Times New Roman" w:eastAsia="新細明體" w:hAnsi="Times New Roman"/>
                <w:bCs/>
                <w:szCs w:val="24"/>
              </w:rPr>
              <w:t>面對問題時，能做多方思考，提出解決方法。</w:t>
            </w:r>
          </w:p>
        </w:tc>
        <w:tc>
          <w:tcPr>
            <w:tcW w:w="1701" w:type="dxa"/>
            <w:vAlign w:val="center"/>
          </w:tcPr>
          <w:p w14:paraId="4682EE2E"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四、空氣與燃燒</w:t>
            </w:r>
          </w:p>
          <w:p w14:paraId="7291F37C" w14:textId="27F8360D"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2.</w:t>
            </w:r>
            <w:r w:rsidRPr="006D0E15">
              <w:rPr>
                <w:rFonts w:ascii="Times New Roman" w:eastAsia="新細明體" w:hAnsi="Times New Roman"/>
                <w:bCs/>
                <w:szCs w:val="24"/>
              </w:rPr>
              <w:t>二氧化碳</w:t>
            </w:r>
          </w:p>
        </w:tc>
        <w:tc>
          <w:tcPr>
            <w:tcW w:w="1559" w:type="dxa"/>
            <w:vAlign w:val="center"/>
          </w:tcPr>
          <w:p w14:paraId="6436BE47" w14:textId="783E544E"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知道物質燃燒會產生二氧化碳。</w:t>
            </w:r>
            <w:r w:rsidRPr="006D0E15">
              <w:rPr>
                <w:rFonts w:ascii="Times New Roman" w:eastAsia="新細明體" w:hAnsi="Times New Roman"/>
                <w:bCs/>
                <w:szCs w:val="24"/>
              </w:rPr>
              <w:br/>
              <w:t>2.</w:t>
            </w:r>
            <w:r w:rsidRPr="006D0E15">
              <w:rPr>
                <w:rFonts w:ascii="Times New Roman" w:eastAsia="新細明體" w:hAnsi="Times New Roman"/>
                <w:bCs/>
                <w:szCs w:val="24"/>
              </w:rPr>
              <w:t>認識以澄清石灰水檢驗二氧化碳的方法。</w:t>
            </w:r>
            <w:r w:rsidRPr="006D0E15">
              <w:rPr>
                <w:rFonts w:ascii="Times New Roman" w:eastAsia="新細明體" w:hAnsi="Times New Roman"/>
                <w:bCs/>
                <w:szCs w:val="24"/>
              </w:rPr>
              <w:br/>
              <w:t>3.</w:t>
            </w:r>
            <w:r w:rsidRPr="006D0E15">
              <w:rPr>
                <w:rFonts w:ascii="Times New Roman" w:eastAsia="新細明體" w:hAnsi="Times New Roman"/>
                <w:bCs/>
                <w:szCs w:val="24"/>
              </w:rPr>
              <w:t>知道二氧化碳無法幫助物質燃燒。</w:t>
            </w:r>
          </w:p>
        </w:tc>
        <w:tc>
          <w:tcPr>
            <w:tcW w:w="1173" w:type="dxa"/>
            <w:vAlign w:val="center"/>
          </w:tcPr>
          <w:p w14:paraId="232E88BB" w14:textId="47211951"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4B4026BB" w14:textId="3541AE7C" w:rsidR="00A84364" w:rsidRPr="00DD7E7E" w:rsidRDefault="00A84364" w:rsidP="00A84364">
            <w:pPr>
              <w:jc w:val="center"/>
              <w:rPr>
                <w:rFonts w:ascii="標楷體" w:eastAsia="標楷體" w:hAnsi="標楷體" w:cs="Arial Unicode MS"/>
                <w:sz w:val="16"/>
                <w:szCs w:val="16"/>
              </w:rPr>
            </w:pPr>
            <w:r w:rsidRPr="006D0E15">
              <w:rPr>
                <w:rFonts w:ascii="Times New Roman" w:eastAsia="新細明體" w:hAnsi="Times New Roman"/>
                <w:bCs/>
                <w:szCs w:val="24"/>
              </w:rPr>
              <w:t>3</w:t>
            </w:r>
          </w:p>
        </w:tc>
        <w:tc>
          <w:tcPr>
            <w:tcW w:w="1024" w:type="dxa"/>
            <w:gridSpan w:val="2"/>
            <w:tcBorders>
              <w:right w:val="thickThinSmallGap" w:sz="12" w:space="0" w:color="auto"/>
            </w:tcBorders>
            <w:vAlign w:val="center"/>
          </w:tcPr>
          <w:p w14:paraId="771AA1A2" w14:textId="33CFA410"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口頭討論</w:t>
            </w:r>
            <w:r w:rsidRPr="006D0E15">
              <w:rPr>
                <w:rFonts w:ascii="Times New Roman" w:eastAsia="新細明體" w:hAnsi="Times New Roman"/>
                <w:bCs/>
                <w:szCs w:val="24"/>
              </w:rPr>
              <w:br/>
            </w: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實驗操作</w:t>
            </w:r>
          </w:p>
        </w:tc>
      </w:tr>
      <w:tr w:rsidR="00A84364" w:rsidRPr="00DD7E7E" w14:paraId="3AFF72F6"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14:paraId="483D290C"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第十九週</w:t>
            </w:r>
          </w:p>
        </w:tc>
        <w:tc>
          <w:tcPr>
            <w:tcW w:w="544" w:type="dxa"/>
            <w:vAlign w:val="center"/>
          </w:tcPr>
          <w:p w14:paraId="6D5C8F9E"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3567" w:type="dxa"/>
            <w:vAlign w:val="center"/>
          </w:tcPr>
          <w:p w14:paraId="12FE8D92" w14:textId="3FD5CB8F"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1-3-1-1</w:t>
            </w:r>
            <w:r w:rsidRPr="006D0E15">
              <w:rPr>
                <w:rFonts w:ascii="Times New Roman" w:eastAsia="新細明體" w:hAnsi="Times New Roman"/>
                <w:bCs/>
                <w:szCs w:val="24"/>
              </w:rPr>
              <w:t>能依規劃的實驗步驟來執行操作。</w:t>
            </w:r>
            <w:r w:rsidRPr="006D0E15">
              <w:rPr>
                <w:rFonts w:ascii="Times New Roman" w:eastAsia="新細明體" w:hAnsi="Times New Roman"/>
                <w:bCs/>
                <w:szCs w:val="24"/>
              </w:rPr>
              <w:br/>
              <w:t>1-3-3-1</w:t>
            </w:r>
            <w:r w:rsidRPr="006D0E15">
              <w:rPr>
                <w:rFonts w:ascii="Times New Roman" w:eastAsia="新細明體" w:hAnsi="Times New Roman"/>
                <w:bCs/>
                <w:szCs w:val="24"/>
              </w:rPr>
              <w:t>實驗時，確認相關的變因，做操控運作。</w:t>
            </w:r>
            <w:r w:rsidRPr="006D0E15">
              <w:rPr>
                <w:rFonts w:ascii="Times New Roman" w:eastAsia="新細明體" w:hAnsi="Times New Roman"/>
                <w:bCs/>
                <w:szCs w:val="24"/>
              </w:rPr>
              <w:br/>
              <w:t>1-3-3-3</w:t>
            </w:r>
            <w:r w:rsidRPr="006D0E15">
              <w:rPr>
                <w:rFonts w:ascii="Times New Roman" w:eastAsia="新細明體" w:hAnsi="Times New Roman"/>
                <w:bCs/>
                <w:szCs w:val="24"/>
              </w:rPr>
              <w:t>由系列的相關活動，綜合說出活動的主要特徵。</w:t>
            </w:r>
            <w:r w:rsidRPr="006D0E15">
              <w:rPr>
                <w:rFonts w:ascii="Times New Roman" w:eastAsia="新細明體" w:hAnsi="Times New Roman"/>
                <w:bCs/>
                <w:szCs w:val="24"/>
              </w:rPr>
              <w:br/>
              <w:t>1-3-5-1</w:t>
            </w:r>
            <w:r w:rsidRPr="006D0E15">
              <w:rPr>
                <w:rFonts w:ascii="Times New Roman" w:eastAsia="新細明體" w:hAnsi="Times New Roman"/>
                <w:bCs/>
                <w:szCs w:val="24"/>
              </w:rPr>
              <w:t>將資料用合適的圖表來表達。</w:t>
            </w:r>
            <w:r w:rsidRPr="006D0E15">
              <w:rPr>
                <w:rFonts w:ascii="Times New Roman" w:eastAsia="新細明體" w:hAnsi="Times New Roman"/>
                <w:bCs/>
                <w:szCs w:val="24"/>
              </w:rPr>
              <w:br/>
              <w:t>1-3-5-3</w:t>
            </w:r>
            <w:r w:rsidRPr="006D0E15">
              <w:rPr>
                <w:rFonts w:ascii="Times New Roman" w:eastAsia="新細明體" w:hAnsi="Times New Roman"/>
                <w:bCs/>
                <w:szCs w:val="24"/>
              </w:rPr>
              <w:t>清楚的傳述科學探究的過程和結果。</w:t>
            </w:r>
            <w:r w:rsidRPr="006D0E15">
              <w:rPr>
                <w:rFonts w:ascii="Times New Roman" w:eastAsia="新細明體" w:hAnsi="Times New Roman"/>
                <w:bCs/>
                <w:szCs w:val="24"/>
              </w:rPr>
              <w:br/>
              <w:t>2-3-3-2</w:t>
            </w:r>
            <w:r w:rsidRPr="006D0E15">
              <w:rPr>
                <w:rFonts w:ascii="Times New Roman" w:eastAsia="新細明體" w:hAnsi="Times New Roman"/>
                <w:bCs/>
                <w:szCs w:val="24"/>
              </w:rPr>
              <w:t>探討氧及二氧化碳的性質；氧的製造、燃燒之了解、氧化</w:t>
            </w:r>
            <w:r w:rsidRPr="006D0E15">
              <w:rPr>
                <w:rFonts w:ascii="Times New Roman" w:eastAsia="新細明體" w:hAnsi="Times New Roman"/>
                <w:bCs/>
                <w:szCs w:val="24"/>
              </w:rPr>
              <w:t>(</w:t>
            </w:r>
            <w:r w:rsidRPr="006D0E15">
              <w:rPr>
                <w:rFonts w:ascii="Times New Roman" w:eastAsia="新細明體" w:hAnsi="Times New Roman"/>
                <w:bCs/>
                <w:szCs w:val="24"/>
              </w:rPr>
              <w:t>生鏽</w:t>
            </w:r>
            <w:r w:rsidRPr="006D0E15">
              <w:rPr>
                <w:rFonts w:ascii="Times New Roman" w:eastAsia="新細明體" w:hAnsi="Times New Roman"/>
                <w:bCs/>
                <w:szCs w:val="24"/>
              </w:rPr>
              <w:t>)</w:t>
            </w:r>
            <w:r w:rsidRPr="006D0E15">
              <w:rPr>
                <w:rFonts w:ascii="Times New Roman" w:eastAsia="新細明體" w:hAnsi="Times New Roman"/>
                <w:bCs/>
                <w:szCs w:val="24"/>
              </w:rPr>
              <w:t>等，二氧化碳的製造、溶於水的特性、空氣污染等現象。</w:t>
            </w:r>
            <w:r w:rsidRPr="006D0E15">
              <w:rPr>
                <w:rFonts w:ascii="Times New Roman" w:eastAsia="新細明體" w:hAnsi="Times New Roman"/>
                <w:bCs/>
                <w:szCs w:val="24"/>
              </w:rPr>
              <w:br/>
              <w:t>3-3-0-3</w:t>
            </w:r>
            <w:r w:rsidRPr="006D0E15">
              <w:rPr>
                <w:rFonts w:ascii="Times New Roman" w:eastAsia="新細明體" w:hAnsi="Times New Roman"/>
                <w:bCs/>
                <w:szCs w:val="24"/>
              </w:rPr>
              <w:t>發現運用科學知識來作推論，可推測一些事並獲得證實。</w:t>
            </w:r>
            <w:r w:rsidRPr="006D0E15">
              <w:rPr>
                <w:rFonts w:ascii="Times New Roman" w:eastAsia="新細明體" w:hAnsi="Times New Roman"/>
                <w:bCs/>
                <w:szCs w:val="24"/>
              </w:rPr>
              <w:br/>
              <w:t>3-3-0-5</w:t>
            </w:r>
            <w:r w:rsidRPr="006D0E15">
              <w:rPr>
                <w:rFonts w:ascii="Times New Roman" w:eastAsia="新細明體" w:hAnsi="Times New Roman"/>
                <w:bCs/>
                <w:szCs w:val="24"/>
              </w:rPr>
              <w:t>察覺有時實驗情況雖然相同，也可能因存在著未能控制的因素之影響，使得產生的結果有差異。</w:t>
            </w:r>
            <w:r w:rsidRPr="006D0E15">
              <w:rPr>
                <w:rFonts w:ascii="Times New Roman" w:eastAsia="新細明體" w:hAnsi="Times New Roman"/>
                <w:bCs/>
                <w:szCs w:val="24"/>
              </w:rPr>
              <w:br/>
              <w:t>5-3-1-2</w:t>
            </w:r>
            <w:r w:rsidRPr="006D0E15">
              <w:rPr>
                <w:rFonts w:ascii="Times New Roman" w:eastAsia="新細明體" w:hAnsi="Times New Roman"/>
                <w:bCs/>
                <w:szCs w:val="24"/>
              </w:rPr>
              <w:t>知道經由細心、切實的探討，獲得的資料才可信。</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p>
        </w:tc>
        <w:tc>
          <w:tcPr>
            <w:tcW w:w="1701" w:type="dxa"/>
            <w:vAlign w:val="center"/>
          </w:tcPr>
          <w:p w14:paraId="07EF0D50"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四、空氣與燃燒</w:t>
            </w:r>
          </w:p>
          <w:p w14:paraId="4A89E68A" w14:textId="78DE59CD"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2.</w:t>
            </w:r>
            <w:r w:rsidRPr="006D0E15">
              <w:rPr>
                <w:rFonts w:ascii="Times New Roman" w:eastAsia="新細明體" w:hAnsi="Times New Roman"/>
                <w:bCs/>
                <w:szCs w:val="24"/>
              </w:rPr>
              <w:t>二氧化碳</w:t>
            </w:r>
          </w:p>
        </w:tc>
        <w:tc>
          <w:tcPr>
            <w:tcW w:w="1559" w:type="dxa"/>
            <w:vAlign w:val="center"/>
          </w:tcPr>
          <w:p w14:paraId="275E276F" w14:textId="0527FFF8"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能利用醋和小蘇打製造二氧化碳。</w:t>
            </w:r>
            <w:r w:rsidRPr="006D0E15">
              <w:rPr>
                <w:rFonts w:ascii="Times New Roman" w:eastAsia="新細明體" w:hAnsi="Times New Roman"/>
                <w:bCs/>
                <w:szCs w:val="24"/>
              </w:rPr>
              <w:br/>
              <w:t>2.</w:t>
            </w:r>
            <w:r w:rsidRPr="006D0E15">
              <w:rPr>
                <w:rFonts w:ascii="Times New Roman" w:eastAsia="新細明體" w:hAnsi="Times New Roman"/>
                <w:bCs/>
                <w:szCs w:val="24"/>
              </w:rPr>
              <w:t>能利用澄清石灰水檢驗二氧化碳。</w:t>
            </w:r>
            <w:r w:rsidRPr="006D0E15">
              <w:rPr>
                <w:rFonts w:ascii="Times New Roman" w:eastAsia="新細明體" w:hAnsi="Times New Roman"/>
                <w:bCs/>
                <w:szCs w:val="24"/>
              </w:rPr>
              <w:br/>
              <w:t>3.</w:t>
            </w:r>
            <w:r w:rsidRPr="006D0E15">
              <w:rPr>
                <w:rFonts w:ascii="Times New Roman" w:eastAsia="新細明體" w:hAnsi="Times New Roman"/>
                <w:bCs/>
                <w:szCs w:val="24"/>
              </w:rPr>
              <w:t>知道氧氣和二氧化碳在生活中的用途。</w:t>
            </w:r>
          </w:p>
        </w:tc>
        <w:tc>
          <w:tcPr>
            <w:tcW w:w="1173" w:type="dxa"/>
            <w:vAlign w:val="center"/>
          </w:tcPr>
          <w:p w14:paraId="621B84FF" w14:textId="5BD513B0"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54CA02E7" w14:textId="351D50B7" w:rsidR="00A84364" w:rsidRPr="00DD7E7E" w:rsidRDefault="00A84364" w:rsidP="00A84364">
            <w:pPr>
              <w:pStyle w:val="23"/>
              <w:spacing w:line="280" w:lineRule="exact"/>
              <w:jc w:val="center"/>
              <w:rPr>
                <w:rFonts w:ascii="標楷體" w:hAnsi="標楷體"/>
                <w:color w:val="000000"/>
                <w:sz w:val="16"/>
                <w:szCs w:val="16"/>
              </w:rPr>
            </w:pPr>
            <w:r w:rsidRPr="006D0E15">
              <w:rPr>
                <w:rFonts w:eastAsia="新細明體"/>
                <w:bCs/>
                <w:szCs w:val="24"/>
              </w:rPr>
              <w:t>3</w:t>
            </w:r>
          </w:p>
        </w:tc>
        <w:tc>
          <w:tcPr>
            <w:tcW w:w="1024" w:type="dxa"/>
            <w:gridSpan w:val="2"/>
            <w:tcBorders>
              <w:right w:val="thickThinSmallGap" w:sz="12" w:space="0" w:color="auto"/>
            </w:tcBorders>
            <w:vAlign w:val="center"/>
          </w:tcPr>
          <w:p w14:paraId="64DE30B5" w14:textId="40AE52E0"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口頭討論</w:t>
            </w:r>
            <w:r w:rsidRPr="006D0E15">
              <w:rPr>
                <w:rFonts w:ascii="Times New Roman" w:eastAsia="新細明體" w:hAnsi="Times New Roman"/>
                <w:bCs/>
                <w:szCs w:val="24"/>
              </w:rPr>
              <w:br/>
            </w:r>
            <w:r w:rsidRPr="006D0E15">
              <w:rPr>
                <w:rFonts w:ascii="Times New Roman" w:eastAsia="新細明體" w:hAnsi="Times New Roman"/>
                <w:bCs/>
                <w:szCs w:val="24"/>
              </w:rPr>
              <w:t>小組互動表現</w:t>
            </w:r>
            <w:r w:rsidRPr="006D0E15">
              <w:rPr>
                <w:rFonts w:ascii="Times New Roman" w:eastAsia="新細明體" w:hAnsi="Times New Roman"/>
                <w:bCs/>
                <w:szCs w:val="24"/>
              </w:rPr>
              <w:br/>
            </w:r>
            <w:r w:rsidRPr="006D0E15">
              <w:rPr>
                <w:rFonts w:ascii="Times New Roman" w:eastAsia="新細明體" w:hAnsi="Times New Roman"/>
                <w:bCs/>
                <w:szCs w:val="24"/>
              </w:rPr>
              <w:t>習作評量</w:t>
            </w:r>
            <w:r w:rsidRPr="006D0E15">
              <w:rPr>
                <w:rFonts w:ascii="Times New Roman" w:eastAsia="新細明體" w:hAnsi="Times New Roman"/>
                <w:bCs/>
                <w:szCs w:val="24"/>
              </w:rPr>
              <w:br/>
            </w:r>
            <w:r w:rsidRPr="006D0E15">
              <w:rPr>
                <w:rFonts w:ascii="Times New Roman" w:eastAsia="新細明體" w:hAnsi="Times New Roman"/>
                <w:bCs/>
                <w:szCs w:val="24"/>
              </w:rPr>
              <w:t>實驗操作</w:t>
            </w:r>
          </w:p>
        </w:tc>
      </w:tr>
      <w:tr w:rsidR="00A84364" w:rsidRPr="00DD7E7E" w14:paraId="2F8B7BA2"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14:paraId="74EA0DB9"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z w:val="20"/>
              </w:rPr>
              <w:t>第二十週</w:t>
            </w:r>
          </w:p>
        </w:tc>
        <w:tc>
          <w:tcPr>
            <w:tcW w:w="544" w:type="dxa"/>
            <w:vAlign w:val="center"/>
          </w:tcPr>
          <w:p w14:paraId="521D618D"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3567" w:type="dxa"/>
            <w:vAlign w:val="center"/>
          </w:tcPr>
          <w:p w14:paraId="4C343510" w14:textId="7AAE1F68"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1-3-4-1</w:t>
            </w:r>
            <w:r w:rsidRPr="006D0E15">
              <w:rPr>
                <w:rFonts w:ascii="Times New Roman" w:eastAsia="新細明體" w:hAnsi="Times New Roman"/>
                <w:bCs/>
                <w:szCs w:val="24"/>
              </w:rPr>
              <w:t>能由一些不同來源的資料，整理出一個整體性的看法。</w:t>
            </w:r>
            <w:r w:rsidRPr="006D0E15">
              <w:rPr>
                <w:rFonts w:ascii="Times New Roman" w:eastAsia="新細明體" w:hAnsi="Times New Roman"/>
                <w:bCs/>
                <w:szCs w:val="24"/>
              </w:rPr>
              <w:b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w:t>
            </w:r>
            <w:r w:rsidRPr="006D0E15">
              <w:rPr>
                <w:rFonts w:ascii="Times New Roman" w:eastAsia="新細明體" w:hAnsi="Times New Roman"/>
                <w:bCs/>
                <w:szCs w:val="24"/>
              </w:rPr>
              <w:lastRenderedPageBreak/>
              <w:t>享活動的樂趣。</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t>2-3-3-2</w:t>
            </w:r>
            <w:r w:rsidRPr="006D0E15">
              <w:rPr>
                <w:rFonts w:ascii="Times New Roman" w:eastAsia="新細明體" w:hAnsi="Times New Roman"/>
                <w:bCs/>
                <w:szCs w:val="24"/>
              </w:rPr>
              <w:t>探討氧及二氧化碳的性質；氧的製造、燃燒之了解、氧化</w:t>
            </w:r>
            <w:r w:rsidRPr="006D0E15">
              <w:rPr>
                <w:rFonts w:ascii="Times New Roman" w:eastAsia="新細明體" w:hAnsi="Times New Roman"/>
                <w:bCs/>
                <w:szCs w:val="24"/>
              </w:rPr>
              <w:t>(</w:t>
            </w:r>
            <w:r w:rsidRPr="006D0E15">
              <w:rPr>
                <w:rFonts w:ascii="Times New Roman" w:eastAsia="新細明體" w:hAnsi="Times New Roman"/>
                <w:bCs/>
                <w:szCs w:val="24"/>
              </w:rPr>
              <w:t>生鏽</w:t>
            </w:r>
            <w:r w:rsidRPr="006D0E15">
              <w:rPr>
                <w:rFonts w:ascii="Times New Roman" w:eastAsia="新細明體" w:hAnsi="Times New Roman"/>
                <w:bCs/>
                <w:szCs w:val="24"/>
              </w:rPr>
              <w:t>)</w:t>
            </w:r>
            <w:r w:rsidRPr="006D0E15">
              <w:rPr>
                <w:rFonts w:ascii="Times New Roman" w:eastAsia="新細明體" w:hAnsi="Times New Roman"/>
                <w:bCs/>
                <w:szCs w:val="24"/>
              </w:rPr>
              <w:t>等，二氧化碳的製造、溶於水的特性、空氣污染等現象。</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t>6-3-2-1</w:t>
            </w:r>
            <w:r w:rsidRPr="006D0E15">
              <w:rPr>
                <w:rFonts w:ascii="Times New Roman" w:eastAsia="新細明體" w:hAnsi="Times New Roman"/>
                <w:bCs/>
                <w:szCs w:val="24"/>
              </w:rPr>
              <w:t>察覺不同的辦法，常也能做出相同的結果。</w:t>
            </w:r>
            <w:r w:rsidRPr="006D0E15">
              <w:rPr>
                <w:rFonts w:ascii="Times New Roman" w:eastAsia="新細明體" w:hAnsi="Times New Roman"/>
                <w:bCs/>
                <w:szCs w:val="24"/>
              </w:rPr>
              <w:br/>
              <w:t>6-3-2-3</w:t>
            </w:r>
            <w:r w:rsidRPr="006D0E15">
              <w:rPr>
                <w:rFonts w:ascii="Times New Roman" w:eastAsia="新細明體" w:hAnsi="Times New Roman"/>
                <w:bCs/>
                <w:szCs w:val="24"/>
              </w:rPr>
              <w:t>面對問題時，能做多方思考，提出解決方法。</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p>
        </w:tc>
        <w:tc>
          <w:tcPr>
            <w:tcW w:w="1701" w:type="dxa"/>
            <w:vAlign w:val="center"/>
          </w:tcPr>
          <w:p w14:paraId="04F7D64A"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lastRenderedPageBreak/>
              <w:t>四、空氣與燃燒</w:t>
            </w:r>
          </w:p>
          <w:p w14:paraId="09E494A9" w14:textId="32E491F3"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3.</w:t>
            </w:r>
            <w:r w:rsidRPr="006D0E15">
              <w:rPr>
                <w:rFonts w:ascii="Times New Roman" w:eastAsia="新細明體" w:hAnsi="Times New Roman"/>
                <w:bCs/>
                <w:szCs w:val="24"/>
              </w:rPr>
              <w:t>燃燒與滅火</w:t>
            </w:r>
          </w:p>
        </w:tc>
        <w:tc>
          <w:tcPr>
            <w:tcW w:w="1559" w:type="dxa"/>
            <w:vAlign w:val="center"/>
          </w:tcPr>
          <w:p w14:paraId="2127D5D0" w14:textId="05BFF28B"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知道有些物質可以燃燒。</w:t>
            </w:r>
            <w:r w:rsidRPr="006D0E15">
              <w:rPr>
                <w:rFonts w:ascii="Times New Roman" w:eastAsia="新細明體" w:hAnsi="Times New Roman"/>
                <w:bCs/>
                <w:szCs w:val="24"/>
              </w:rPr>
              <w:br/>
              <w:t>2.</w:t>
            </w:r>
            <w:r w:rsidRPr="006D0E15">
              <w:rPr>
                <w:rFonts w:ascii="Times New Roman" w:eastAsia="新細明體" w:hAnsi="Times New Roman"/>
                <w:bCs/>
                <w:szCs w:val="24"/>
              </w:rPr>
              <w:t>知道燃燒三個要件：可燃物、助燃物、達</w:t>
            </w:r>
            <w:r w:rsidRPr="006D0E15">
              <w:rPr>
                <w:rFonts w:ascii="Times New Roman" w:eastAsia="新細明體" w:hAnsi="Times New Roman"/>
                <w:bCs/>
                <w:szCs w:val="24"/>
              </w:rPr>
              <w:lastRenderedPageBreak/>
              <w:t>到燃點。</w:t>
            </w:r>
            <w:r w:rsidRPr="006D0E15">
              <w:rPr>
                <w:rFonts w:ascii="Times New Roman" w:eastAsia="新細明體" w:hAnsi="Times New Roman"/>
                <w:bCs/>
                <w:szCs w:val="24"/>
              </w:rPr>
              <w:br/>
              <w:t>3.</w:t>
            </w:r>
            <w:r w:rsidRPr="006D0E15">
              <w:rPr>
                <w:rFonts w:ascii="Times New Roman" w:eastAsia="新細明體" w:hAnsi="Times New Roman"/>
                <w:bCs/>
                <w:szCs w:val="24"/>
              </w:rPr>
              <w:t>了解控制燃燒的三要件，就可以達到滅火的目的。</w:t>
            </w:r>
          </w:p>
        </w:tc>
        <w:tc>
          <w:tcPr>
            <w:tcW w:w="1173" w:type="dxa"/>
            <w:vAlign w:val="center"/>
          </w:tcPr>
          <w:p w14:paraId="10424BCE" w14:textId="186129EC"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5A62DD00" w14:textId="3927DF5A" w:rsidR="00A84364" w:rsidRPr="00DD7E7E" w:rsidRDefault="00A84364" w:rsidP="00A84364">
            <w:pPr>
              <w:pStyle w:val="23"/>
              <w:spacing w:line="280" w:lineRule="exact"/>
              <w:jc w:val="center"/>
              <w:rPr>
                <w:rFonts w:ascii="標楷體" w:hAnsi="標楷體"/>
                <w:color w:val="000000"/>
                <w:sz w:val="16"/>
                <w:szCs w:val="16"/>
              </w:rPr>
            </w:pPr>
            <w:r w:rsidRPr="006D0E15">
              <w:rPr>
                <w:rFonts w:eastAsia="新細明體"/>
                <w:bCs/>
                <w:szCs w:val="24"/>
              </w:rPr>
              <w:t>3</w:t>
            </w:r>
          </w:p>
        </w:tc>
        <w:tc>
          <w:tcPr>
            <w:tcW w:w="1024" w:type="dxa"/>
            <w:gridSpan w:val="2"/>
            <w:tcBorders>
              <w:right w:val="thickThinSmallGap" w:sz="12" w:space="0" w:color="auto"/>
            </w:tcBorders>
            <w:vAlign w:val="center"/>
          </w:tcPr>
          <w:p w14:paraId="1DC52790" w14:textId="49B0550A"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發表</w:t>
            </w:r>
            <w:r w:rsidRPr="006D0E15">
              <w:rPr>
                <w:rFonts w:ascii="Times New Roman" w:eastAsia="新細明體" w:hAnsi="Times New Roman"/>
                <w:bCs/>
                <w:szCs w:val="24"/>
              </w:rPr>
              <w:br/>
            </w:r>
            <w:r w:rsidRPr="006D0E15">
              <w:rPr>
                <w:rFonts w:ascii="Times New Roman" w:eastAsia="新細明體" w:hAnsi="Times New Roman"/>
                <w:bCs/>
                <w:szCs w:val="24"/>
              </w:rPr>
              <w:t>資料蒐集</w:t>
            </w:r>
            <w:r w:rsidRPr="006D0E15">
              <w:rPr>
                <w:rFonts w:ascii="Times New Roman" w:eastAsia="新細明體" w:hAnsi="Times New Roman"/>
                <w:bCs/>
                <w:szCs w:val="24"/>
              </w:rPr>
              <w:br/>
            </w:r>
            <w:r w:rsidRPr="006D0E15">
              <w:rPr>
                <w:rFonts w:ascii="Times New Roman" w:eastAsia="新細明體" w:hAnsi="Times New Roman"/>
                <w:bCs/>
                <w:szCs w:val="24"/>
              </w:rPr>
              <w:t>實驗操作</w:t>
            </w:r>
          </w:p>
        </w:tc>
      </w:tr>
      <w:tr w:rsidR="00A84364" w:rsidRPr="00DD7E7E" w14:paraId="2724DB2C" w14:textId="77777777" w:rsidTr="007D518C">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14:paraId="1512B1CC" w14:textId="77777777" w:rsidR="00A84364" w:rsidRPr="00DD7E7E" w:rsidRDefault="00A84364" w:rsidP="00A84364">
            <w:pPr>
              <w:spacing w:line="0" w:lineRule="atLeast"/>
              <w:jc w:val="center"/>
              <w:rPr>
                <w:rFonts w:ascii="標楷體" w:eastAsia="標楷體" w:hAnsi="標楷體"/>
                <w:sz w:val="20"/>
              </w:rPr>
            </w:pPr>
            <w:r w:rsidRPr="00DD7E7E">
              <w:rPr>
                <w:rFonts w:ascii="標楷體" w:eastAsia="標楷體" w:hAnsi="標楷體" w:hint="eastAsia"/>
                <w:sz w:val="20"/>
              </w:rPr>
              <w:t>第二十一週</w:t>
            </w:r>
          </w:p>
        </w:tc>
        <w:tc>
          <w:tcPr>
            <w:tcW w:w="544" w:type="dxa"/>
            <w:vAlign w:val="center"/>
          </w:tcPr>
          <w:p w14:paraId="093B9E94"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3567" w:type="dxa"/>
            <w:vAlign w:val="center"/>
          </w:tcPr>
          <w:p w14:paraId="4F3F4179" w14:textId="0CBB3634"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1-3-4-1</w:t>
            </w:r>
            <w:r w:rsidRPr="006D0E15">
              <w:rPr>
                <w:rFonts w:ascii="Times New Roman" w:eastAsia="新細明體" w:hAnsi="Times New Roman"/>
                <w:bCs/>
                <w:szCs w:val="24"/>
              </w:rPr>
              <w:t>能由一些不同來源的資料，整理出一個整體性的看法。</w:t>
            </w:r>
            <w:r w:rsidRPr="006D0E15">
              <w:rPr>
                <w:rFonts w:ascii="Times New Roman" w:eastAsia="新細明體" w:hAnsi="Times New Roman"/>
                <w:bCs/>
                <w:szCs w:val="24"/>
              </w:rPr>
              <w:br/>
              <w:t>1-3-4-4</w:t>
            </w:r>
            <w:r w:rsidRPr="006D0E15">
              <w:rPr>
                <w:rFonts w:ascii="Times New Roman" w:eastAsia="新細明體" w:hAnsi="Times New Roman"/>
                <w:bCs/>
                <w:szCs w:val="24"/>
              </w:rPr>
              <w:t>由實驗的結果，獲得研判的論點。</w:t>
            </w:r>
            <w:r w:rsidRPr="006D0E15">
              <w:rPr>
                <w:rFonts w:ascii="Times New Roman" w:eastAsia="新細明體" w:hAnsi="Times New Roman"/>
                <w:bCs/>
                <w:szCs w:val="24"/>
              </w:rPr>
              <w:br/>
              <w:t>1-3-5-4</w:t>
            </w:r>
            <w:r w:rsidRPr="006D0E15">
              <w:rPr>
                <w:rFonts w:ascii="Times New Roman" w:eastAsia="新細明體" w:hAnsi="Times New Roman"/>
                <w:bCs/>
                <w:szCs w:val="24"/>
              </w:rPr>
              <w:t>願意與同儕相互溝通，共享活動的樂趣。</w:t>
            </w:r>
            <w:r w:rsidRPr="006D0E15">
              <w:rPr>
                <w:rFonts w:ascii="Times New Roman" w:eastAsia="新細明體" w:hAnsi="Times New Roman"/>
                <w:bCs/>
                <w:szCs w:val="24"/>
              </w:rPr>
              <w:br/>
              <w:t>1-3-5-5</w:t>
            </w:r>
            <w:r w:rsidRPr="006D0E15">
              <w:rPr>
                <w:rFonts w:ascii="Times New Roman" w:eastAsia="新細明體" w:hAnsi="Times New Roman"/>
                <w:bCs/>
                <w:szCs w:val="24"/>
              </w:rPr>
              <w:t>傾聽別人的報告，並做適當的回應。</w:t>
            </w:r>
            <w:r w:rsidRPr="006D0E15">
              <w:rPr>
                <w:rFonts w:ascii="Times New Roman" w:eastAsia="新細明體" w:hAnsi="Times New Roman"/>
                <w:bCs/>
                <w:szCs w:val="24"/>
              </w:rPr>
              <w:br/>
              <w:t>2-3-3-2</w:t>
            </w:r>
            <w:r w:rsidRPr="006D0E15">
              <w:rPr>
                <w:rFonts w:ascii="Times New Roman" w:eastAsia="新細明體" w:hAnsi="Times New Roman"/>
                <w:bCs/>
                <w:szCs w:val="24"/>
              </w:rPr>
              <w:t>探討氧及二氧化碳的性質；氧的製造、燃燒之了解、氧化</w:t>
            </w:r>
            <w:r w:rsidRPr="006D0E15">
              <w:rPr>
                <w:rFonts w:ascii="Times New Roman" w:eastAsia="新細明體" w:hAnsi="Times New Roman"/>
                <w:bCs/>
                <w:szCs w:val="24"/>
              </w:rPr>
              <w:t>(</w:t>
            </w:r>
            <w:r w:rsidRPr="006D0E15">
              <w:rPr>
                <w:rFonts w:ascii="Times New Roman" w:eastAsia="新細明體" w:hAnsi="Times New Roman"/>
                <w:bCs/>
                <w:szCs w:val="24"/>
              </w:rPr>
              <w:t>生鏽</w:t>
            </w:r>
            <w:r w:rsidRPr="006D0E15">
              <w:rPr>
                <w:rFonts w:ascii="Times New Roman" w:eastAsia="新細明體" w:hAnsi="Times New Roman"/>
                <w:bCs/>
                <w:szCs w:val="24"/>
              </w:rPr>
              <w:t>)</w:t>
            </w:r>
            <w:r w:rsidRPr="006D0E15">
              <w:rPr>
                <w:rFonts w:ascii="Times New Roman" w:eastAsia="新細明體" w:hAnsi="Times New Roman"/>
                <w:bCs/>
                <w:szCs w:val="24"/>
              </w:rPr>
              <w:t>等，二氧化碳的製造、溶於水的特性、空氣污染等現象。</w:t>
            </w:r>
            <w:r w:rsidRPr="006D0E15">
              <w:rPr>
                <w:rFonts w:ascii="Times New Roman" w:eastAsia="新細明體" w:hAnsi="Times New Roman"/>
                <w:bCs/>
                <w:szCs w:val="24"/>
              </w:rPr>
              <w:br/>
              <w:t>5-3-1-1</w:t>
            </w:r>
            <w:r w:rsidRPr="006D0E15">
              <w:rPr>
                <w:rFonts w:ascii="Times New Roman" w:eastAsia="新細明體" w:hAnsi="Times New Roman"/>
                <w:bCs/>
                <w:szCs w:val="24"/>
              </w:rPr>
              <w:t>能依據自己所理解的知識，做最佳抉擇。</w:t>
            </w:r>
            <w:r w:rsidRPr="006D0E15">
              <w:rPr>
                <w:rFonts w:ascii="Times New Roman" w:eastAsia="新細明體" w:hAnsi="Times New Roman"/>
                <w:bCs/>
                <w:szCs w:val="24"/>
              </w:rPr>
              <w:br/>
              <w:t>6-3-2-1</w:t>
            </w:r>
            <w:r w:rsidRPr="006D0E15">
              <w:rPr>
                <w:rFonts w:ascii="Times New Roman" w:eastAsia="新細明體" w:hAnsi="Times New Roman"/>
                <w:bCs/>
                <w:szCs w:val="24"/>
              </w:rPr>
              <w:t>察覺不同的辦法，常也能做出相同的結果。</w:t>
            </w:r>
            <w:r w:rsidRPr="006D0E15">
              <w:rPr>
                <w:rFonts w:ascii="Times New Roman" w:eastAsia="新細明體" w:hAnsi="Times New Roman"/>
                <w:bCs/>
                <w:szCs w:val="24"/>
              </w:rPr>
              <w:br/>
              <w:t>6-3-2-3</w:t>
            </w:r>
            <w:r w:rsidRPr="006D0E15">
              <w:rPr>
                <w:rFonts w:ascii="Times New Roman" w:eastAsia="新細明體" w:hAnsi="Times New Roman"/>
                <w:bCs/>
                <w:szCs w:val="24"/>
              </w:rPr>
              <w:t>面對問題時，能做多方思考，提出解決方法。</w:t>
            </w:r>
            <w:r w:rsidRPr="006D0E15">
              <w:rPr>
                <w:rFonts w:ascii="Times New Roman" w:eastAsia="新細明體" w:hAnsi="Times New Roman"/>
                <w:bCs/>
                <w:szCs w:val="24"/>
              </w:rPr>
              <w:br/>
              <w:t>6-3-3-1</w:t>
            </w:r>
            <w:r w:rsidRPr="006D0E15">
              <w:rPr>
                <w:rFonts w:ascii="Times New Roman" w:eastAsia="新細明體" w:hAnsi="Times New Roman"/>
                <w:bCs/>
                <w:szCs w:val="24"/>
              </w:rPr>
              <w:t>能規劃、組織探討活動。</w:t>
            </w:r>
            <w:r w:rsidRPr="006D0E15">
              <w:rPr>
                <w:rFonts w:ascii="Times New Roman" w:eastAsia="新細明體" w:hAnsi="Times New Roman"/>
                <w:bCs/>
                <w:szCs w:val="24"/>
              </w:rPr>
              <w:br/>
              <w:t>7-3-0-2</w:t>
            </w:r>
            <w:r w:rsidRPr="006D0E15">
              <w:rPr>
                <w:rFonts w:ascii="Times New Roman" w:eastAsia="新細明體" w:hAnsi="Times New Roman"/>
                <w:bCs/>
                <w:szCs w:val="24"/>
              </w:rPr>
              <w:t>把學習到的科學知識和技能應用於生活中。</w:t>
            </w:r>
          </w:p>
        </w:tc>
        <w:tc>
          <w:tcPr>
            <w:tcW w:w="1701" w:type="dxa"/>
            <w:vAlign w:val="center"/>
          </w:tcPr>
          <w:p w14:paraId="051B2D01" w14:textId="77777777" w:rsidR="00A84364" w:rsidRPr="00C2381C" w:rsidRDefault="00A84364" w:rsidP="00A84364">
            <w:pPr>
              <w:spacing w:line="0" w:lineRule="atLeast"/>
              <w:jc w:val="both"/>
              <w:rPr>
                <w:rFonts w:ascii="Times New Roman" w:eastAsia="新細明體" w:hAnsi="Times New Roman"/>
                <w:szCs w:val="24"/>
              </w:rPr>
            </w:pPr>
            <w:r w:rsidRPr="006D0E15">
              <w:rPr>
                <w:rFonts w:ascii="Times New Roman" w:eastAsia="新細明體" w:hAnsi="Times New Roman"/>
                <w:bCs/>
                <w:szCs w:val="24"/>
              </w:rPr>
              <w:t>四、空氣與燃燒</w:t>
            </w:r>
          </w:p>
          <w:p w14:paraId="48BF9127" w14:textId="7E9A371B" w:rsidR="00A84364" w:rsidRPr="00DD7E7E" w:rsidRDefault="00A84364" w:rsidP="00A84364">
            <w:pPr>
              <w:spacing w:line="0" w:lineRule="atLeast"/>
              <w:jc w:val="both"/>
              <w:rPr>
                <w:rFonts w:ascii="標楷體" w:eastAsia="標楷體" w:hAnsi="標楷體"/>
                <w:sz w:val="20"/>
                <w:szCs w:val="12"/>
              </w:rPr>
            </w:pPr>
            <w:r w:rsidRPr="006D0E15">
              <w:rPr>
                <w:rFonts w:ascii="Times New Roman" w:eastAsia="新細明體" w:hAnsi="Times New Roman"/>
                <w:bCs/>
                <w:szCs w:val="24"/>
              </w:rPr>
              <w:t>3.</w:t>
            </w:r>
            <w:r w:rsidRPr="006D0E15">
              <w:rPr>
                <w:rFonts w:ascii="Times New Roman" w:eastAsia="新細明體" w:hAnsi="Times New Roman"/>
                <w:bCs/>
                <w:szCs w:val="24"/>
              </w:rPr>
              <w:t>燃燒與滅火</w:t>
            </w:r>
          </w:p>
        </w:tc>
        <w:tc>
          <w:tcPr>
            <w:tcW w:w="1559" w:type="dxa"/>
            <w:vAlign w:val="center"/>
          </w:tcPr>
          <w:p w14:paraId="783068F8" w14:textId="7D410C67" w:rsidR="00A84364" w:rsidRPr="00DD7E7E" w:rsidRDefault="00A84364" w:rsidP="00A84364">
            <w:pPr>
              <w:spacing w:line="0" w:lineRule="atLeast"/>
              <w:jc w:val="both"/>
              <w:rPr>
                <w:rFonts w:ascii="標楷體" w:eastAsia="標楷體" w:hAnsi="標楷體"/>
                <w:snapToGrid w:val="0"/>
                <w:sz w:val="20"/>
              </w:rPr>
            </w:pPr>
            <w:r w:rsidRPr="006D0E15">
              <w:rPr>
                <w:rFonts w:ascii="Times New Roman" w:eastAsia="新細明體" w:hAnsi="Times New Roman"/>
                <w:bCs/>
                <w:szCs w:val="24"/>
              </w:rPr>
              <w:t>1.</w:t>
            </w:r>
            <w:r w:rsidRPr="006D0E15">
              <w:rPr>
                <w:rFonts w:ascii="Times New Roman" w:eastAsia="新細明體" w:hAnsi="Times New Roman"/>
                <w:bCs/>
                <w:szCs w:val="24"/>
              </w:rPr>
              <w:t>認識滅火器的操作方式。</w:t>
            </w:r>
            <w:r w:rsidRPr="006D0E15">
              <w:rPr>
                <w:rFonts w:ascii="Times New Roman" w:eastAsia="新細明體" w:hAnsi="Times New Roman"/>
                <w:bCs/>
                <w:szCs w:val="24"/>
              </w:rPr>
              <w:br/>
              <w:t>2.</w:t>
            </w:r>
            <w:r w:rsidRPr="006D0E15">
              <w:rPr>
                <w:rFonts w:ascii="Times New Roman" w:eastAsia="新細明體" w:hAnsi="Times New Roman"/>
                <w:bCs/>
                <w:szCs w:val="24"/>
              </w:rPr>
              <w:t>認識火災可能造成的災害。</w:t>
            </w:r>
            <w:r w:rsidRPr="006D0E15">
              <w:rPr>
                <w:rFonts w:ascii="Times New Roman" w:eastAsia="新細明體" w:hAnsi="Times New Roman"/>
                <w:bCs/>
                <w:szCs w:val="24"/>
              </w:rPr>
              <w:br/>
              <w:t>3.</w:t>
            </w:r>
            <w:r w:rsidRPr="006D0E15">
              <w:rPr>
                <w:rFonts w:ascii="Times New Roman" w:eastAsia="新細明體" w:hAnsi="Times New Roman"/>
                <w:bCs/>
                <w:szCs w:val="24"/>
              </w:rPr>
              <w:t>了解預防火災發生的方法，並能在生活中實踐。</w:t>
            </w:r>
          </w:p>
        </w:tc>
        <w:tc>
          <w:tcPr>
            <w:tcW w:w="1173" w:type="dxa"/>
            <w:vAlign w:val="center"/>
          </w:tcPr>
          <w:p w14:paraId="7437F032" w14:textId="6291F42F" w:rsidR="00A84364" w:rsidRPr="00DD7E7E" w:rsidRDefault="00A84364" w:rsidP="00A84364">
            <w:pPr>
              <w:spacing w:line="0" w:lineRule="atLeast"/>
              <w:jc w:val="both"/>
              <w:rPr>
                <w:rFonts w:ascii="標楷體" w:eastAsia="標楷體" w:hAnsi="標楷體"/>
              </w:rPr>
            </w:pPr>
          </w:p>
        </w:tc>
        <w:tc>
          <w:tcPr>
            <w:tcW w:w="568" w:type="dxa"/>
            <w:tcBorders>
              <w:right w:val="single" w:sz="4" w:space="0" w:color="auto"/>
            </w:tcBorders>
            <w:vAlign w:val="center"/>
          </w:tcPr>
          <w:p w14:paraId="2106A2FB" w14:textId="7E1DED4D" w:rsidR="00A84364" w:rsidRPr="00DD7E7E" w:rsidRDefault="00A84364" w:rsidP="00A84364">
            <w:pPr>
              <w:pStyle w:val="23"/>
              <w:spacing w:line="280" w:lineRule="exact"/>
              <w:jc w:val="center"/>
              <w:rPr>
                <w:rFonts w:ascii="標楷體" w:hAnsi="標楷體"/>
                <w:color w:val="000000"/>
                <w:sz w:val="16"/>
                <w:szCs w:val="16"/>
              </w:rPr>
            </w:pPr>
            <w:r w:rsidRPr="006D0E15">
              <w:rPr>
                <w:rFonts w:eastAsia="新細明體"/>
                <w:bCs/>
                <w:szCs w:val="24"/>
              </w:rPr>
              <w:t>3</w:t>
            </w:r>
          </w:p>
        </w:tc>
        <w:tc>
          <w:tcPr>
            <w:tcW w:w="1024" w:type="dxa"/>
            <w:gridSpan w:val="2"/>
            <w:tcBorders>
              <w:right w:val="thickThinSmallGap" w:sz="12" w:space="0" w:color="auto"/>
            </w:tcBorders>
            <w:vAlign w:val="center"/>
          </w:tcPr>
          <w:p w14:paraId="16A7318E" w14:textId="5D258F05" w:rsidR="00A84364" w:rsidRPr="00DD7E7E" w:rsidRDefault="00A84364" w:rsidP="00A84364">
            <w:pPr>
              <w:spacing w:line="0" w:lineRule="atLeast"/>
              <w:jc w:val="both"/>
              <w:rPr>
                <w:rFonts w:ascii="標楷體" w:eastAsia="標楷體" w:hAnsi="標楷體"/>
              </w:rPr>
            </w:pPr>
            <w:r w:rsidRPr="006D0E15">
              <w:rPr>
                <w:rFonts w:ascii="Times New Roman" w:eastAsia="新細明體" w:hAnsi="Times New Roman"/>
                <w:bCs/>
                <w:szCs w:val="24"/>
              </w:rPr>
              <w:t>口頭報告</w:t>
            </w:r>
            <w:r w:rsidRPr="006D0E15">
              <w:rPr>
                <w:rFonts w:ascii="Times New Roman" w:eastAsia="新細明體" w:hAnsi="Times New Roman"/>
                <w:bCs/>
                <w:szCs w:val="24"/>
              </w:rPr>
              <w:br/>
            </w:r>
            <w:r w:rsidRPr="006D0E15">
              <w:rPr>
                <w:rFonts w:ascii="Times New Roman" w:eastAsia="新細明體" w:hAnsi="Times New Roman"/>
                <w:bCs/>
                <w:szCs w:val="24"/>
              </w:rPr>
              <w:t>小組互動表現</w:t>
            </w:r>
          </w:p>
        </w:tc>
      </w:tr>
    </w:tbl>
    <w:p w14:paraId="4BF8DE81" w14:textId="77777777" w:rsidR="003C1138" w:rsidRPr="00DD7E7E" w:rsidRDefault="003C1138">
      <w:pPr>
        <w:rPr>
          <w:rFonts w:ascii="標楷體" w:eastAsia="標楷體" w:hAnsi="標楷體"/>
          <w:szCs w:val="24"/>
        </w:rPr>
      </w:pPr>
    </w:p>
    <w:p w14:paraId="257CEB8F" w14:textId="77777777" w:rsidR="003C1138" w:rsidRPr="00DD7E7E" w:rsidRDefault="003C1138">
      <w:pPr>
        <w:rPr>
          <w:rFonts w:ascii="標楷體" w:eastAsia="標楷體" w:hAnsi="標楷體"/>
          <w:szCs w:val="24"/>
        </w:rPr>
      </w:pPr>
      <w:r w:rsidRPr="00DD7E7E">
        <w:rPr>
          <w:rFonts w:ascii="標楷體" w:eastAsia="標楷體" w:hAnsi="標楷體"/>
          <w:szCs w:val="24"/>
        </w:rPr>
        <w:br w:type="page"/>
      </w:r>
    </w:p>
    <w:tbl>
      <w:tblPr>
        <w:tblW w:w="1050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
        <w:gridCol w:w="544"/>
        <w:gridCol w:w="4134"/>
        <w:gridCol w:w="1559"/>
        <w:gridCol w:w="1417"/>
        <w:gridCol w:w="1276"/>
        <w:gridCol w:w="425"/>
        <w:gridCol w:w="768"/>
        <w:gridCol w:w="13"/>
      </w:tblGrid>
      <w:tr w:rsidR="003C1138" w:rsidRPr="00DD7E7E" w14:paraId="461190F6" w14:textId="77777777" w:rsidTr="002E3276">
        <w:trPr>
          <w:trHeight w:val="641"/>
        </w:trPr>
        <w:tc>
          <w:tcPr>
            <w:tcW w:w="10501" w:type="dxa"/>
            <w:gridSpan w:val="9"/>
            <w:tcBorders>
              <w:top w:val="thinThickSmallGap" w:sz="12" w:space="0" w:color="auto"/>
              <w:left w:val="thinThickSmallGap" w:sz="12" w:space="0" w:color="auto"/>
              <w:bottom w:val="single" w:sz="4" w:space="0" w:color="auto"/>
              <w:right w:val="thickThinSmallGap" w:sz="12" w:space="0" w:color="auto"/>
            </w:tcBorders>
          </w:tcPr>
          <w:p w14:paraId="4465879E" w14:textId="77777777" w:rsidR="003C1138" w:rsidRPr="00DD7E7E" w:rsidRDefault="00C44A6D" w:rsidP="005E7E79">
            <w:pPr>
              <w:jc w:val="center"/>
              <w:rPr>
                <w:rFonts w:ascii="標楷體" w:eastAsia="標楷體" w:hAnsi="標楷體"/>
                <w:sz w:val="28"/>
                <w:szCs w:val="28"/>
              </w:rPr>
            </w:pPr>
            <w:r w:rsidRPr="00DD7E7E">
              <w:rPr>
                <w:rFonts w:ascii="標楷體" w:eastAsia="標楷體" w:hAnsi="標楷體" w:hint="eastAsia"/>
                <w:sz w:val="28"/>
                <w:szCs w:val="28"/>
              </w:rPr>
              <w:lastRenderedPageBreak/>
              <w:t>嘉義市港坪國小</w:t>
            </w:r>
            <w:r w:rsidR="00736EFD">
              <w:rPr>
                <w:rFonts w:ascii="標楷體" w:eastAsia="標楷體" w:hAnsi="標楷體" w:hint="eastAsia"/>
                <w:sz w:val="28"/>
                <w:szCs w:val="28"/>
              </w:rPr>
              <w:t>11</w:t>
            </w:r>
            <w:r w:rsidR="00066B11">
              <w:rPr>
                <w:rFonts w:ascii="標楷體" w:eastAsia="標楷體" w:hAnsi="標楷體" w:hint="eastAsia"/>
                <w:sz w:val="28"/>
                <w:szCs w:val="28"/>
              </w:rPr>
              <w:t>1</w:t>
            </w:r>
            <w:r w:rsidRPr="00DD7E7E">
              <w:rPr>
                <w:rFonts w:ascii="標楷體" w:eastAsia="標楷體" w:hAnsi="標楷體" w:hint="eastAsia"/>
                <w:sz w:val="28"/>
                <w:szCs w:val="28"/>
              </w:rPr>
              <w:t>學年度第二學期</w:t>
            </w:r>
            <w:r w:rsidR="00327365">
              <w:rPr>
                <w:rFonts w:ascii="標楷體" w:eastAsia="標楷體" w:hAnsi="標楷體" w:hint="eastAsia"/>
                <w:sz w:val="28"/>
                <w:szCs w:val="28"/>
              </w:rPr>
              <w:t>五</w:t>
            </w:r>
            <w:r w:rsidRPr="00DD7E7E">
              <w:rPr>
                <w:rFonts w:ascii="標楷體" w:eastAsia="標楷體" w:hAnsi="標楷體" w:hint="eastAsia"/>
                <w:sz w:val="28"/>
                <w:szCs w:val="28"/>
              </w:rPr>
              <w:t>年級</w:t>
            </w:r>
          </w:p>
          <w:p w14:paraId="06109ADC" w14:textId="77777777" w:rsidR="003C1138" w:rsidRPr="00DD7E7E" w:rsidRDefault="003C1138" w:rsidP="005E7E79">
            <w:pPr>
              <w:jc w:val="center"/>
              <w:rPr>
                <w:rFonts w:ascii="標楷體" w:eastAsia="標楷體" w:hAnsi="標楷體"/>
                <w:sz w:val="28"/>
                <w:szCs w:val="28"/>
              </w:rPr>
            </w:pPr>
            <w:r w:rsidRPr="00DD7E7E">
              <w:rPr>
                <w:rFonts w:ascii="標楷體" w:eastAsia="標楷體" w:hAnsi="標楷體" w:hint="eastAsia"/>
                <w:sz w:val="28"/>
                <w:szCs w:val="28"/>
              </w:rPr>
              <w:t>領域課程計畫</w:t>
            </w:r>
          </w:p>
        </w:tc>
      </w:tr>
      <w:tr w:rsidR="003C1138" w:rsidRPr="00DD7E7E" w14:paraId="464EC61C" w14:textId="77777777" w:rsidTr="002E3276">
        <w:trPr>
          <w:trHeight w:val="300"/>
        </w:trPr>
        <w:tc>
          <w:tcPr>
            <w:tcW w:w="10501" w:type="dxa"/>
            <w:gridSpan w:val="9"/>
            <w:tcBorders>
              <w:top w:val="single" w:sz="4" w:space="0" w:color="auto"/>
              <w:left w:val="thinThickSmallGap" w:sz="12" w:space="0" w:color="auto"/>
              <w:bottom w:val="nil"/>
              <w:right w:val="thickThinSmallGap" w:sz="12" w:space="0" w:color="auto"/>
            </w:tcBorders>
          </w:tcPr>
          <w:p w14:paraId="2AF2F932" w14:textId="77777777" w:rsidR="003C1138" w:rsidRPr="00DD7E7E" w:rsidRDefault="003C1138" w:rsidP="005E7E79">
            <w:pPr>
              <w:jc w:val="center"/>
              <w:rPr>
                <w:rFonts w:ascii="標楷體" w:eastAsia="標楷體" w:hAnsi="標楷體"/>
                <w:sz w:val="28"/>
                <w:szCs w:val="28"/>
              </w:rPr>
            </w:pPr>
            <w:r w:rsidRPr="00DD7E7E">
              <w:rPr>
                <w:rFonts w:ascii="標楷體" w:eastAsia="標楷體" w:hAnsi="標楷體" w:hint="eastAsia"/>
                <w:sz w:val="28"/>
                <w:szCs w:val="28"/>
              </w:rPr>
              <w:t>學習目標</w:t>
            </w:r>
          </w:p>
        </w:tc>
      </w:tr>
      <w:tr w:rsidR="00A84364" w:rsidRPr="00DD7E7E" w14:paraId="0E7E31B9" w14:textId="77777777" w:rsidTr="002E3276">
        <w:trPr>
          <w:trHeight w:val="785"/>
        </w:trPr>
        <w:tc>
          <w:tcPr>
            <w:tcW w:w="10501" w:type="dxa"/>
            <w:gridSpan w:val="9"/>
            <w:tcBorders>
              <w:top w:val="single" w:sz="4" w:space="0" w:color="auto"/>
              <w:left w:val="thinThickSmallGap" w:sz="12" w:space="0" w:color="auto"/>
              <w:bottom w:val="single" w:sz="4" w:space="0" w:color="auto"/>
              <w:right w:val="thickThinSmallGap" w:sz="12" w:space="0" w:color="auto"/>
            </w:tcBorders>
          </w:tcPr>
          <w:p w14:paraId="5712FCEF" w14:textId="2EB8B028" w:rsidR="00A84364" w:rsidRPr="00DD7E7E" w:rsidRDefault="00A84364" w:rsidP="00A84364">
            <w:pPr>
              <w:spacing w:line="440" w:lineRule="exact"/>
              <w:rPr>
                <w:rFonts w:ascii="標楷體" w:eastAsia="標楷體" w:hAnsi="標楷體"/>
                <w:szCs w:val="24"/>
              </w:rPr>
            </w:pPr>
            <w:r w:rsidRPr="00A957BC">
              <w:rPr>
                <w:rFonts w:ascii="新細明體" w:eastAsia="新細明體" w:hAnsi="新細明體"/>
                <w:szCs w:val="24"/>
              </w:rPr>
              <w:t>1.透過討論、觀察、操作與蒐集資料等方式進行，讓學生學會使用星座盤和利用星座盤進行觀星及尋找星座，並知道適合的觀星地點和時間。</w:t>
            </w:r>
            <w:r w:rsidRPr="00A957BC">
              <w:rPr>
                <w:rFonts w:ascii="新細明體" w:eastAsia="新細明體" w:hAnsi="新細明體"/>
                <w:szCs w:val="24"/>
              </w:rPr>
              <w:br/>
              <w:t>2.藉由一連串的操作觀察中認識星象運行規則，並學會尋找北極星的方法，增加夜晚在野外辨識方位的能力。</w:t>
            </w:r>
            <w:r w:rsidRPr="00A957BC">
              <w:rPr>
                <w:rFonts w:ascii="新細明體" w:eastAsia="新細明體" w:hAnsi="新細明體"/>
                <w:szCs w:val="24"/>
              </w:rPr>
              <w:br/>
              <w:t>3.了解人體運動時，骨胳、肌肉和關節是如何互相配合完成的。而各種動物的運動方式也和牠們的身體構造有關。</w:t>
            </w:r>
            <w:r w:rsidRPr="00A957BC">
              <w:rPr>
                <w:rFonts w:ascii="新細明體" w:eastAsia="新細明體" w:hAnsi="新細明體"/>
                <w:szCs w:val="24"/>
              </w:rPr>
              <w:br/>
              <w:t>4.知道動物的求偶、繁殖、覓食和社會性的行為。</w:t>
            </w:r>
            <w:r w:rsidRPr="00A957BC">
              <w:rPr>
                <w:rFonts w:ascii="新細明體" w:eastAsia="新細明體" w:hAnsi="新細明體"/>
                <w:szCs w:val="24"/>
              </w:rPr>
              <w:br/>
              <w:t>5.從觀察動物親代與子代的外形特徵中有無相同或相異之處，進而認識動物的遺傳現象。</w:t>
            </w:r>
            <w:r w:rsidRPr="00A957BC">
              <w:rPr>
                <w:rFonts w:ascii="新細明體" w:eastAsia="新細明體" w:hAnsi="新細明體"/>
                <w:szCs w:val="24"/>
              </w:rPr>
              <w:br/>
              <w:t>6.藉由實驗探討造成鐵生鏽的原因及防鏽方法。</w:t>
            </w:r>
            <w:r w:rsidRPr="00A957BC">
              <w:rPr>
                <w:rFonts w:ascii="新細明體" w:eastAsia="新細明體" w:hAnsi="新細明體"/>
                <w:szCs w:val="24"/>
              </w:rPr>
              <w:br/>
              <w:t>7.除了鐵製品生鏽外，食品腐敗的現象，也與接觸空氣有關，因而建立學生物質和氧產生反應的氧化作用概念。</w:t>
            </w:r>
            <w:r w:rsidRPr="00A957BC">
              <w:rPr>
                <w:rFonts w:ascii="新細明體" w:eastAsia="新細明體" w:hAnsi="新細明體"/>
                <w:szCs w:val="24"/>
              </w:rPr>
              <w:br/>
              <w:t>8.透過食品長黴的實驗或經驗，進一步了解食品保存的方法，並將所學應用於生活中。</w:t>
            </w:r>
          </w:p>
        </w:tc>
      </w:tr>
      <w:tr w:rsidR="00A84364" w:rsidRPr="00DD7E7E" w14:paraId="11F7AD92" w14:textId="77777777" w:rsidTr="002E3276">
        <w:trPr>
          <w:trHeight w:val="838"/>
        </w:trPr>
        <w:tc>
          <w:tcPr>
            <w:tcW w:w="10501" w:type="dxa"/>
            <w:gridSpan w:val="9"/>
            <w:tcBorders>
              <w:top w:val="single" w:sz="4" w:space="0" w:color="auto"/>
              <w:left w:val="thinThickSmallGap" w:sz="12" w:space="0" w:color="auto"/>
              <w:bottom w:val="single" w:sz="4" w:space="0" w:color="auto"/>
              <w:right w:val="thickThinSmallGap" w:sz="12" w:space="0" w:color="auto"/>
            </w:tcBorders>
            <w:vAlign w:val="center"/>
          </w:tcPr>
          <w:p w14:paraId="1A4631F8" w14:textId="77777777" w:rsidR="00A84364" w:rsidRPr="00DD7E7E" w:rsidRDefault="00A84364" w:rsidP="00A84364">
            <w:pPr>
              <w:jc w:val="center"/>
              <w:rPr>
                <w:rFonts w:ascii="標楷體" w:eastAsia="標楷體" w:hAnsi="標楷體"/>
                <w:szCs w:val="24"/>
              </w:rPr>
            </w:pPr>
            <w:r w:rsidRPr="00DD7E7E">
              <w:rPr>
                <w:rFonts w:ascii="標楷體" w:eastAsia="標楷體" w:hAnsi="標楷體" w:hint="eastAsia"/>
                <w:sz w:val="28"/>
                <w:szCs w:val="24"/>
              </w:rPr>
              <w:t>（二）單元內涵分析</w:t>
            </w:r>
          </w:p>
        </w:tc>
      </w:tr>
      <w:tr w:rsidR="00A84364" w:rsidRPr="00DD7E7E" w14:paraId="476EA4E2"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955"/>
          <w:tblHeader/>
        </w:trPr>
        <w:tc>
          <w:tcPr>
            <w:tcW w:w="365" w:type="dxa"/>
            <w:tcBorders>
              <w:top w:val="thinThickLargeGap" w:sz="8" w:space="0" w:color="auto"/>
              <w:left w:val="thinThickSmallGap" w:sz="12" w:space="0" w:color="auto"/>
            </w:tcBorders>
            <w:vAlign w:val="center"/>
          </w:tcPr>
          <w:p w14:paraId="65CA6F89" w14:textId="77777777" w:rsidR="00A84364" w:rsidRPr="00DD7E7E" w:rsidRDefault="00A84364" w:rsidP="00A84364">
            <w:pPr>
              <w:spacing w:line="240" w:lineRule="exact"/>
              <w:jc w:val="center"/>
              <w:rPr>
                <w:rFonts w:ascii="標楷體" w:eastAsia="標楷體" w:hAnsi="標楷體"/>
                <w:szCs w:val="24"/>
              </w:rPr>
            </w:pPr>
            <w:r w:rsidRPr="00DD7E7E">
              <w:rPr>
                <w:rFonts w:ascii="標楷體" w:eastAsia="標楷體" w:hAnsi="標楷體" w:hint="eastAsia"/>
                <w:szCs w:val="24"/>
              </w:rPr>
              <w:t>週次</w:t>
            </w:r>
          </w:p>
        </w:tc>
        <w:tc>
          <w:tcPr>
            <w:tcW w:w="544" w:type="dxa"/>
            <w:tcBorders>
              <w:top w:val="thinThickLargeGap" w:sz="8" w:space="0" w:color="auto"/>
            </w:tcBorders>
            <w:vAlign w:val="center"/>
          </w:tcPr>
          <w:p w14:paraId="2225CF23" w14:textId="77777777" w:rsidR="00A84364" w:rsidRPr="00DD7E7E" w:rsidRDefault="00A84364" w:rsidP="00A84364">
            <w:pPr>
              <w:spacing w:line="240" w:lineRule="exact"/>
              <w:jc w:val="center"/>
              <w:rPr>
                <w:rFonts w:ascii="標楷體" w:eastAsia="標楷體" w:hAnsi="標楷體"/>
                <w:szCs w:val="24"/>
              </w:rPr>
            </w:pPr>
            <w:r w:rsidRPr="00DD7E7E">
              <w:rPr>
                <w:rFonts w:ascii="標楷體" w:eastAsia="標楷體" w:hAnsi="標楷體" w:hint="eastAsia"/>
                <w:szCs w:val="24"/>
              </w:rPr>
              <w:t>實施時間</w:t>
            </w:r>
          </w:p>
        </w:tc>
        <w:tc>
          <w:tcPr>
            <w:tcW w:w="4134" w:type="dxa"/>
            <w:tcBorders>
              <w:top w:val="thinThickLargeGap" w:sz="8" w:space="0" w:color="auto"/>
            </w:tcBorders>
            <w:vAlign w:val="center"/>
          </w:tcPr>
          <w:p w14:paraId="1F882891" w14:textId="77777777" w:rsidR="00A84364" w:rsidRPr="00DD7E7E" w:rsidRDefault="00A84364" w:rsidP="00A84364">
            <w:pPr>
              <w:spacing w:line="240" w:lineRule="exact"/>
              <w:jc w:val="center"/>
              <w:rPr>
                <w:rFonts w:ascii="標楷體" w:eastAsia="標楷體" w:hAnsi="標楷體"/>
                <w:szCs w:val="24"/>
              </w:rPr>
            </w:pPr>
            <w:r w:rsidRPr="00DD7E7E">
              <w:rPr>
                <w:rFonts w:ascii="標楷體" w:eastAsia="標楷體" w:hAnsi="標楷體" w:hint="eastAsia"/>
                <w:szCs w:val="24"/>
              </w:rPr>
              <w:t>能力指標</w:t>
            </w:r>
          </w:p>
        </w:tc>
        <w:tc>
          <w:tcPr>
            <w:tcW w:w="1559" w:type="dxa"/>
            <w:tcBorders>
              <w:top w:val="thinThickLargeGap" w:sz="8" w:space="0" w:color="auto"/>
            </w:tcBorders>
            <w:vAlign w:val="center"/>
          </w:tcPr>
          <w:p w14:paraId="4588F4A7" w14:textId="77777777" w:rsidR="00A84364" w:rsidRPr="00DD7E7E" w:rsidRDefault="00A84364" w:rsidP="00A84364">
            <w:pPr>
              <w:spacing w:line="240" w:lineRule="exact"/>
              <w:jc w:val="center"/>
              <w:rPr>
                <w:rFonts w:ascii="標楷體" w:eastAsia="標楷體" w:hAnsi="標楷體"/>
                <w:szCs w:val="24"/>
              </w:rPr>
            </w:pPr>
            <w:r w:rsidRPr="00DD7E7E">
              <w:rPr>
                <w:rFonts w:ascii="標楷體" w:eastAsia="標楷體" w:hAnsi="標楷體" w:hint="eastAsia"/>
                <w:szCs w:val="24"/>
              </w:rPr>
              <w:t>相對應能力指標之活動名稱</w:t>
            </w:r>
          </w:p>
        </w:tc>
        <w:tc>
          <w:tcPr>
            <w:tcW w:w="1417" w:type="dxa"/>
            <w:tcBorders>
              <w:top w:val="thinThickLargeGap" w:sz="8" w:space="0" w:color="auto"/>
            </w:tcBorders>
            <w:vAlign w:val="center"/>
          </w:tcPr>
          <w:p w14:paraId="321E8A6D" w14:textId="77777777" w:rsidR="00A84364" w:rsidRPr="00DD7E7E" w:rsidRDefault="00A84364" w:rsidP="00A84364">
            <w:pPr>
              <w:spacing w:line="240" w:lineRule="exact"/>
              <w:jc w:val="center"/>
              <w:rPr>
                <w:rFonts w:ascii="標楷體" w:eastAsia="標楷體" w:hAnsi="標楷體"/>
                <w:szCs w:val="24"/>
              </w:rPr>
            </w:pPr>
            <w:r w:rsidRPr="00DD7E7E">
              <w:rPr>
                <w:rFonts w:ascii="標楷體" w:eastAsia="標楷體" w:hAnsi="標楷體" w:hint="eastAsia"/>
                <w:szCs w:val="24"/>
              </w:rPr>
              <w:t>單元學習目標</w:t>
            </w:r>
          </w:p>
        </w:tc>
        <w:tc>
          <w:tcPr>
            <w:tcW w:w="1276" w:type="dxa"/>
            <w:tcBorders>
              <w:top w:val="thinThickLargeGap" w:sz="8" w:space="0" w:color="auto"/>
            </w:tcBorders>
            <w:vAlign w:val="center"/>
          </w:tcPr>
          <w:p w14:paraId="58B156AE" w14:textId="77777777" w:rsidR="00A84364" w:rsidRPr="00DD7E7E" w:rsidRDefault="00A84364" w:rsidP="00A84364">
            <w:pPr>
              <w:spacing w:line="240" w:lineRule="exact"/>
              <w:ind w:left="186" w:hanging="186"/>
              <w:jc w:val="center"/>
              <w:rPr>
                <w:rFonts w:ascii="標楷體" w:eastAsia="標楷體" w:hAnsi="標楷體"/>
                <w:szCs w:val="24"/>
              </w:rPr>
            </w:pPr>
            <w:r w:rsidRPr="00DD7E7E">
              <w:rPr>
                <w:rFonts w:ascii="標楷體" w:eastAsia="標楷體" w:hAnsi="標楷體" w:hint="eastAsia"/>
                <w:szCs w:val="24"/>
              </w:rPr>
              <w:t>重大</w:t>
            </w:r>
          </w:p>
          <w:p w14:paraId="26573E4F" w14:textId="77777777" w:rsidR="00A84364" w:rsidRPr="00DD7E7E" w:rsidRDefault="00A84364" w:rsidP="00A84364">
            <w:pPr>
              <w:spacing w:line="240" w:lineRule="exact"/>
              <w:ind w:left="186" w:hanging="186"/>
              <w:jc w:val="center"/>
              <w:rPr>
                <w:rFonts w:ascii="標楷體" w:eastAsia="標楷體" w:hAnsi="標楷體"/>
                <w:szCs w:val="24"/>
              </w:rPr>
            </w:pPr>
            <w:r w:rsidRPr="00DD7E7E">
              <w:rPr>
                <w:rFonts w:ascii="標楷體" w:eastAsia="標楷體" w:hAnsi="標楷體" w:hint="eastAsia"/>
                <w:szCs w:val="24"/>
              </w:rPr>
              <w:t>議題</w:t>
            </w:r>
          </w:p>
        </w:tc>
        <w:tc>
          <w:tcPr>
            <w:tcW w:w="425" w:type="dxa"/>
            <w:tcBorders>
              <w:top w:val="thinThickLargeGap" w:sz="8" w:space="0" w:color="auto"/>
              <w:right w:val="single" w:sz="4" w:space="0" w:color="auto"/>
            </w:tcBorders>
            <w:vAlign w:val="center"/>
          </w:tcPr>
          <w:p w14:paraId="7BFE2228" w14:textId="77777777" w:rsidR="00A84364" w:rsidRPr="00DD7E7E" w:rsidRDefault="00A84364" w:rsidP="00A84364">
            <w:pPr>
              <w:spacing w:line="240" w:lineRule="exact"/>
              <w:jc w:val="center"/>
              <w:rPr>
                <w:rFonts w:ascii="標楷體" w:eastAsia="標楷體" w:hAnsi="標楷體"/>
                <w:szCs w:val="24"/>
              </w:rPr>
            </w:pPr>
            <w:r w:rsidRPr="00DD7E7E">
              <w:rPr>
                <w:rFonts w:ascii="標楷體" w:eastAsia="標楷體" w:hAnsi="標楷體" w:hint="eastAsia"/>
                <w:szCs w:val="24"/>
              </w:rPr>
              <w:t>節數</w:t>
            </w:r>
          </w:p>
        </w:tc>
        <w:tc>
          <w:tcPr>
            <w:tcW w:w="781" w:type="dxa"/>
            <w:gridSpan w:val="2"/>
            <w:tcBorders>
              <w:top w:val="thinThickLargeGap" w:sz="8" w:space="0" w:color="auto"/>
              <w:left w:val="single" w:sz="4" w:space="0" w:color="auto"/>
              <w:right w:val="thickThinSmallGap" w:sz="12" w:space="0" w:color="auto"/>
            </w:tcBorders>
            <w:vAlign w:val="center"/>
          </w:tcPr>
          <w:p w14:paraId="5F7140FB" w14:textId="77777777" w:rsidR="00A84364" w:rsidRPr="00DD7E7E" w:rsidRDefault="00A84364" w:rsidP="00A84364">
            <w:pPr>
              <w:spacing w:line="240" w:lineRule="exact"/>
              <w:jc w:val="center"/>
              <w:rPr>
                <w:rFonts w:ascii="標楷體" w:eastAsia="標楷體" w:hAnsi="標楷體"/>
                <w:szCs w:val="24"/>
              </w:rPr>
            </w:pPr>
            <w:r w:rsidRPr="00DD7E7E">
              <w:rPr>
                <w:rFonts w:ascii="標楷體" w:eastAsia="標楷體" w:hAnsi="標楷體" w:hint="eastAsia"/>
                <w:szCs w:val="24"/>
              </w:rPr>
              <w:t>評量</w:t>
            </w:r>
          </w:p>
          <w:p w14:paraId="16D6BF1E" w14:textId="77777777" w:rsidR="00A84364" w:rsidRPr="00DD7E7E" w:rsidRDefault="00A84364" w:rsidP="00A84364">
            <w:pPr>
              <w:spacing w:line="240" w:lineRule="exact"/>
              <w:jc w:val="center"/>
              <w:rPr>
                <w:rFonts w:ascii="標楷體" w:eastAsia="標楷體" w:hAnsi="標楷體"/>
                <w:szCs w:val="24"/>
              </w:rPr>
            </w:pPr>
            <w:r w:rsidRPr="00DD7E7E">
              <w:rPr>
                <w:rFonts w:ascii="標楷體" w:eastAsia="標楷體" w:hAnsi="標楷體" w:hint="eastAsia"/>
                <w:szCs w:val="24"/>
              </w:rPr>
              <w:t>方式</w:t>
            </w:r>
          </w:p>
        </w:tc>
      </w:tr>
      <w:tr w:rsidR="00A84364" w:rsidRPr="00DD7E7E" w14:paraId="09A89AF7"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14:paraId="7AB85AC6"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第一週</w:t>
            </w:r>
          </w:p>
        </w:tc>
        <w:tc>
          <w:tcPr>
            <w:tcW w:w="544" w:type="dxa"/>
            <w:vAlign w:val="center"/>
          </w:tcPr>
          <w:p w14:paraId="0D7F549F"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4134" w:type="dxa"/>
            <w:vAlign w:val="center"/>
          </w:tcPr>
          <w:p w14:paraId="68DE0072" w14:textId="03DF6A9A"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2-3-4-1</w:t>
            </w:r>
            <w:r w:rsidRPr="00A957BC">
              <w:rPr>
                <w:rFonts w:ascii="Times New Roman" w:eastAsia="新細明體" w:hAnsi="Times New Roman"/>
                <w:bCs/>
                <w:szCs w:val="24"/>
              </w:rPr>
              <w:t>長期觀測，發現太陽升落方位</w:t>
            </w:r>
            <w:r w:rsidRPr="00A957BC">
              <w:rPr>
                <w:rFonts w:ascii="Times New Roman" w:eastAsia="新細明體" w:hAnsi="Times New Roman"/>
                <w:bCs/>
                <w:szCs w:val="24"/>
              </w:rPr>
              <w:t>(</w:t>
            </w:r>
            <w:r w:rsidRPr="00A957BC">
              <w:rPr>
                <w:rFonts w:ascii="Times New Roman" w:eastAsia="新細明體" w:hAnsi="Times New Roman"/>
                <w:bCs/>
                <w:szCs w:val="24"/>
              </w:rPr>
              <w:t>或最大高度角</w:t>
            </w:r>
            <w:r w:rsidRPr="00A957BC">
              <w:rPr>
                <w:rFonts w:ascii="Times New Roman" w:eastAsia="新細明體" w:hAnsi="Times New Roman"/>
                <w:bCs/>
                <w:szCs w:val="24"/>
              </w:rPr>
              <w:t>)</w:t>
            </w:r>
            <w:r w:rsidRPr="00A957BC">
              <w:rPr>
                <w:rFonts w:ascii="Times New Roman" w:eastAsia="新細明體" w:hAnsi="Times New Roman"/>
                <w:bCs/>
                <w:szCs w:val="24"/>
              </w:rPr>
              <w:t>在改變，在夜晚同一時間，四季的星象也不同，但它們有年度的規律變化。</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3-3-0-2</w:t>
            </w:r>
            <w:r w:rsidRPr="00A957BC">
              <w:rPr>
                <w:rFonts w:ascii="Times New Roman" w:eastAsia="新細明體" w:hAnsi="Times New Roman"/>
                <w:bCs/>
                <w:szCs w:val="24"/>
              </w:rPr>
              <w:t>知道有些事件</w:t>
            </w:r>
            <w:r w:rsidRPr="00A957BC">
              <w:rPr>
                <w:rFonts w:ascii="Times New Roman" w:eastAsia="新細明體" w:hAnsi="Times New Roman"/>
                <w:bCs/>
                <w:szCs w:val="24"/>
              </w:rPr>
              <w:t>(</w:t>
            </w:r>
            <w:r w:rsidRPr="00A957BC">
              <w:rPr>
                <w:rFonts w:ascii="Times New Roman" w:eastAsia="新細明體" w:hAnsi="Times New Roman"/>
                <w:bCs/>
                <w:szCs w:val="24"/>
              </w:rPr>
              <w:t>如飛碟</w:t>
            </w:r>
            <w:r w:rsidRPr="00A957BC">
              <w:rPr>
                <w:rFonts w:ascii="Times New Roman" w:eastAsia="新細明體" w:hAnsi="Times New Roman"/>
                <w:bCs/>
                <w:szCs w:val="24"/>
              </w:rPr>
              <w:t>)</w:t>
            </w:r>
            <w:r w:rsidRPr="00A957BC">
              <w:rPr>
                <w:rFonts w:ascii="Times New Roman" w:eastAsia="新細明體" w:hAnsi="Times New Roman"/>
                <w:bCs/>
                <w:szCs w:val="24"/>
              </w:rPr>
              <w:t>因採證困難，無法做科學性實驗。</w:t>
            </w:r>
            <w:r w:rsidRPr="00A957BC">
              <w:rPr>
                <w:rFonts w:ascii="Times New Roman" w:eastAsia="新細明體" w:hAnsi="Times New Roman"/>
                <w:bCs/>
                <w:szCs w:val="24"/>
              </w:rPr>
              <w:br/>
            </w:r>
            <w:r w:rsidRPr="00A957BC">
              <w:rPr>
                <w:rFonts w:ascii="Times New Roman" w:eastAsia="新細明體" w:hAnsi="Times New Roman"/>
                <w:bCs/>
                <w:szCs w:val="24"/>
              </w:rPr>
              <w:lastRenderedPageBreak/>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2D095423"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一、璀璨的星空</w:t>
            </w:r>
          </w:p>
          <w:p w14:paraId="27C40775" w14:textId="59ED9369"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利用星座盤觀測星星</w:t>
            </w:r>
          </w:p>
        </w:tc>
        <w:tc>
          <w:tcPr>
            <w:tcW w:w="1417" w:type="dxa"/>
            <w:vAlign w:val="center"/>
          </w:tcPr>
          <w:p w14:paraId="265ED884" w14:textId="0A3D150A"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認識星座盤及星座盤的功用。</w:t>
            </w:r>
            <w:r w:rsidRPr="00A957BC">
              <w:rPr>
                <w:rFonts w:ascii="Times New Roman" w:eastAsia="新細明體" w:hAnsi="Times New Roman"/>
                <w:bCs/>
                <w:szCs w:val="24"/>
              </w:rPr>
              <w:br/>
              <w:t>2.</w:t>
            </w:r>
            <w:r w:rsidRPr="00A957BC">
              <w:rPr>
                <w:rFonts w:ascii="Times New Roman" w:eastAsia="新細明體" w:hAnsi="Times New Roman"/>
                <w:bCs/>
                <w:szCs w:val="24"/>
              </w:rPr>
              <w:t>能實際操作星座盤。</w:t>
            </w:r>
            <w:r w:rsidRPr="00A957BC">
              <w:rPr>
                <w:rFonts w:ascii="Times New Roman" w:eastAsia="新細明體" w:hAnsi="Times New Roman"/>
                <w:bCs/>
                <w:szCs w:val="24"/>
              </w:rPr>
              <w:br/>
              <w:t>3.</w:t>
            </w:r>
            <w:r w:rsidRPr="00A957BC">
              <w:rPr>
                <w:rFonts w:ascii="Times New Roman" w:eastAsia="新細明體" w:hAnsi="Times New Roman"/>
                <w:bCs/>
                <w:szCs w:val="24"/>
              </w:rPr>
              <w:t>能運用星座盤來辨識星星。</w:t>
            </w:r>
          </w:p>
        </w:tc>
        <w:tc>
          <w:tcPr>
            <w:tcW w:w="1276" w:type="dxa"/>
            <w:vAlign w:val="center"/>
          </w:tcPr>
          <w:p w14:paraId="1FA4FE98" w14:textId="0375681F"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【資訊教育】</w:t>
            </w:r>
            <w:r w:rsidRPr="00A957BC">
              <w:rPr>
                <w:rFonts w:ascii="Times New Roman" w:eastAsia="新細明體" w:hAnsi="Times New Roman"/>
                <w:bCs/>
                <w:szCs w:val="24"/>
              </w:rPr>
              <w:t>4-3-5</w:t>
            </w:r>
            <w:r w:rsidRPr="00A957BC">
              <w:rPr>
                <w:rFonts w:ascii="Times New Roman" w:eastAsia="新細明體" w:hAnsi="Times New Roman"/>
                <w:bCs/>
                <w:szCs w:val="24"/>
              </w:rPr>
              <w:t>能利用搜尋引擎及搜尋技巧尋找合適的網路資源。</w:t>
            </w:r>
          </w:p>
        </w:tc>
        <w:tc>
          <w:tcPr>
            <w:tcW w:w="425" w:type="dxa"/>
            <w:tcBorders>
              <w:right w:val="single" w:sz="4" w:space="0" w:color="auto"/>
            </w:tcBorders>
            <w:vAlign w:val="center"/>
          </w:tcPr>
          <w:p w14:paraId="17C7E15E" w14:textId="58CC01A3"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6A1D85F3" w14:textId="25679D9D"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實際演練</w:t>
            </w:r>
          </w:p>
        </w:tc>
      </w:tr>
      <w:tr w:rsidR="00A84364" w:rsidRPr="00DD7E7E" w14:paraId="57C10125"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14:paraId="244DA77C"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第二週</w:t>
            </w:r>
          </w:p>
        </w:tc>
        <w:tc>
          <w:tcPr>
            <w:tcW w:w="544" w:type="dxa"/>
            <w:vAlign w:val="center"/>
          </w:tcPr>
          <w:p w14:paraId="521F0AE6"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4134" w:type="dxa"/>
            <w:vAlign w:val="center"/>
          </w:tcPr>
          <w:p w14:paraId="0BF20501" w14:textId="131649E2"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2-3-4-1</w:t>
            </w:r>
            <w:r w:rsidRPr="00A957BC">
              <w:rPr>
                <w:rFonts w:ascii="Times New Roman" w:eastAsia="新細明體" w:hAnsi="Times New Roman"/>
                <w:bCs/>
                <w:szCs w:val="24"/>
              </w:rPr>
              <w:t>長期觀測，發現太陽升落方位</w:t>
            </w:r>
            <w:r w:rsidRPr="00A957BC">
              <w:rPr>
                <w:rFonts w:ascii="Times New Roman" w:eastAsia="新細明體" w:hAnsi="Times New Roman"/>
                <w:bCs/>
                <w:szCs w:val="24"/>
              </w:rPr>
              <w:t>(</w:t>
            </w:r>
            <w:r w:rsidRPr="00A957BC">
              <w:rPr>
                <w:rFonts w:ascii="Times New Roman" w:eastAsia="新細明體" w:hAnsi="Times New Roman"/>
                <w:bCs/>
                <w:szCs w:val="24"/>
              </w:rPr>
              <w:t>或最大高度角</w:t>
            </w:r>
            <w:r w:rsidRPr="00A957BC">
              <w:rPr>
                <w:rFonts w:ascii="Times New Roman" w:eastAsia="新細明體" w:hAnsi="Times New Roman"/>
                <w:bCs/>
                <w:szCs w:val="24"/>
              </w:rPr>
              <w:t>)</w:t>
            </w:r>
            <w:r w:rsidRPr="00A957BC">
              <w:rPr>
                <w:rFonts w:ascii="Times New Roman" w:eastAsia="新細明體" w:hAnsi="Times New Roman"/>
                <w:bCs/>
                <w:szCs w:val="24"/>
              </w:rPr>
              <w:t>在改變，在夜晚同一時間，四季的星象也不同，但它們有年度的規律變化。</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3-3-0-2</w:t>
            </w:r>
            <w:r w:rsidRPr="00A957BC">
              <w:rPr>
                <w:rFonts w:ascii="Times New Roman" w:eastAsia="新細明體" w:hAnsi="Times New Roman"/>
                <w:bCs/>
                <w:szCs w:val="24"/>
              </w:rPr>
              <w:t>知道有些事件</w:t>
            </w:r>
            <w:r w:rsidRPr="00A957BC">
              <w:rPr>
                <w:rFonts w:ascii="Times New Roman" w:eastAsia="新細明體" w:hAnsi="Times New Roman"/>
                <w:bCs/>
                <w:szCs w:val="24"/>
              </w:rPr>
              <w:t>(</w:t>
            </w:r>
            <w:r w:rsidRPr="00A957BC">
              <w:rPr>
                <w:rFonts w:ascii="Times New Roman" w:eastAsia="新細明體" w:hAnsi="Times New Roman"/>
                <w:bCs/>
                <w:szCs w:val="24"/>
              </w:rPr>
              <w:t>如飛碟</w:t>
            </w:r>
            <w:r w:rsidRPr="00A957BC">
              <w:rPr>
                <w:rFonts w:ascii="Times New Roman" w:eastAsia="新細明體" w:hAnsi="Times New Roman"/>
                <w:bCs/>
                <w:szCs w:val="24"/>
              </w:rPr>
              <w:t>)</w:t>
            </w:r>
            <w:r w:rsidRPr="00A957BC">
              <w:rPr>
                <w:rFonts w:ascii="Times New Roman" w:eastAsia="新細明體" w:hAnsi="Times New Roman"/>
                <w:bCs/>
                <w:szCs w:val="24"/>
              </w:rPr>
              <w:t>因採證困難，無法做科學性實驗。</w:t>
            </w:r>
            <w:r w:rsidRPr="00A957BC">
              <w:rPr>
                <w:rFonts w:ascii="Times New Roman" w:eastAsia="新細明體" w:hAnsi="Times New Roman"/>
                <w:bCs/>
                <w:szCs w:val="24"/>
              </w:rPr>
              <w:br/>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591D1F45"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t>一、璀璨的星空</w:t>
            </w:r>
          </w:p>
          <w:p w14:paraId="5EB6BCF8" w14:textId="4D456E6F"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利用星座盤觀測星星</w:t>
            </w:r>
          </w:p>
        </w:tc>
        <w:tc>
          <w:tcPr>
            <w:tcW w:w="1417" w:type="dxa"/>
            <w:vAlign w:val="center"/>
          </w:tcPr>
          <w:p w14:paraId="237C6C7C" w14:textId="7BAA8664"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知道一天中星星的運行規則是由東向西移動。</w:t>
            </w:r>
          </w:p>
        </w:tc>
        <w:tc>
          <w:tcPr>
            <w:tcW w:w="1276" w:type="dxa"/>
            <w:vAlign w:val="center"/>
          </w:tcPr>
          <w:p w14:paraId="775A8438" w14:textId="029C0BE5"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【資訊教育】</w:t>
            </w:r>
            <w:r w:rsidRPr="00A957BC">
              <w:rPr>
                <w:rFonts w:ascii="Times New Roman" w:eastAsia="新細明體" w:hAnsi="Times New Roman"/>
                <w:bCs/>
                <w:szCs w:val="24"/>
              </w:rPr>
              <w:t>4-3-5</w:t>
            </w:r>
            <w:r w:rsidRPr="00A957BC">
              <w:rPr>
                <w:rFonts w:ascii="Times New Roman" w:eastAsia="新細明體" w:hAnsi="Times New Roman"/>
                <w:bCs/>
                <w:szCs w:val="24"/>
              </w:rPr>
              <w:t>能利用搜尋引擎及搜尋技巧尋找合適的網路資源。</w:t>
            </w:r>
          </w:p>
        </w:tc>
        <w:tc>
          <w:tcPr>
            <w:tcW w:w="425" w:type="dxa"/>
            <w:tcBorders>
              <w:right w:val="single" w:sz="4" w:space="0" w:color="auto"/>
            </w:tcBorders>
            <w:vAlign w:val="center"/>
          </w:tcPr>
          <w:p w14:paraId="668F5ADE" w14:textId="128AE055"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249DE0AD" w14:textId="74CCDD2A"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實際演練</w:t>
            </w:r>
          </w:p>
        </w:tc>
      </w:tr>
      <w:tr w:rsidR="00A84364" w:rsidRPr="00DD7E7E" w14:paraId="66CF8E6E"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8"/>
        </w:trPr>
        <w:tc>
          <w:tcPr>
            <w:tcW w:w="365" w:type="dxa"/>
            <w:tcBorders>
              <w:left w:val="thinThickSmallGap" w:sz="12" w:space="0" w:color="auto"/>
            </w:tcBorders>
            <w:vAlign w:val="center"/>
          </w:tcPr>
          <w:p w14:paraId="2255E067"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第三週</w:t>
            </w:r>
          </w:p>
        </w:tc>
        <w:tc>
          <w:tcPr>
            <w:tcW w:w="544" w:type="dxa"/>
            <w:vAlign w:val="center"/>
          </w:tcPr>
          <w:p w14:paraId="538EA1D7"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4134" w:type="dxa"/>
            <w:vAlign w:val="center"/>
          </w:tcPr>
          <w:p w14:paraId="21E38774" w14:textId="724D8E9D"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2-3-4-1</w:t>
            </w:r>
            <w:r w:rsidRPr="00A957BC">
              <w:rPr>
                <w:rFonts w:ascii="Times New Roman" w:eastAsia="新細明體" w:hAnsi="Times New Roman"/>
                <w:bCs/>
                <w:szCs w:val="24"/>
              </w:rPr>
              <w:t>長期觀測，發現太陽升落方位</w:t>
            </w:r>
            <w:r w:rsidRPr="00A957BC">
              <w:rPr>
                <w:rFonts w:ascii="Times New Roman" w:eastAsia="新細明體" w:hAnsi="Times New Roman"/>
                <w:bCs/>
                <w:szCs w:val="24"/>
              </w:rPr>
              <w:t>(</w:t>
            </w:r>
            <w:r w:rsidRPr="00A957BC">
              <w:rPr>
                <w:rFonts w:ascii="Times New Roman" w:eastAsia="新細明體" w:hAnsi="Times New Roman"/>
                <w:bCs/>
                <w:szCs w:val="24"/>
              </w:rPr>
              <w:t>或最大高度角</w:t>
            </w:r>
            <w:r w:rsidRPr="00A957BC">
              <w:rPr>
                <w:rFonts w:ascii="Times New Roman" w:eastAsia="新細明體" w:hAnsi="Times New Roman"/>
                <w:bCs/>
                <w:szCs w:val="24"/>
              </w:rPr>
              <w:t>)</w:t>
            </w:r>
            <w:r w:rsidRPr="00A957BC">
              <w:rPr>
                <w:rFonts w:ascii="Times New Roman" w:eastAsia="新細明體" w:hAnsi="Times New Roman"/>
                <w:bCs/>
                <w:szCs w:val="24"/>
              </w:rPr>
              <w:t>在改變，在夜晚同一時間，四季的星象也不同，但它們有年度的規律變化。</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3-3-0-2</w:t>
            </w:r>
            <w:r w:rsidRPr="00A957BC">
              <w:rPr>
                <w:rFonts w:ascii="Times New Roman" w:eastAsia="新細明體" w:hAnsi="Times New Roman"/>
                <w:bCs/>
                <w:szCs w:val="24"/>
              </w:rPr>
              <w:t>知道有些事件</w:t>
            </w:r>
            <w:r w:rsidRPr="00A957BC">
              <w:rPr>
                <w:rFonts w:ascii="Times New Roman" w:eastAsia="新細明體" w:hAnsi="Times New Roman"/>
                <w:bCs/>
                <w:szCs w:val="24"/>
              </w:rPr>
              <w:t>(</w:t>
            </w:r>
            <w:r w:rsidRPr="00A957BC">
              <w:rPr>
                <w:rFonts w:ascii="Times New Roman" w:eastAsia="新細明體" w:hAnsi="Times New Roman"/>
                <w:bCs/>
                <w:szCs w:val="24"/>
              </w:rPr>
              <w:t>如飛碟</w:t>
            </w:r>
            <w:r w:rsidRPr="00A957BC">
              <w:rPr>
                <w:rFonts w:ascii="Times New Roman" w:eastAsia="新細明體" w:hAnsi="Times New Roman"/>
                <w:bCs/>
                <w:szCs w:val="24"/>
              </w:rPr>
              <w:t>)</w:t>
            </w:r>
            <w:r w:rsidRPr="00A957BC">
              <w:rPr>
                <w:rFonts w:ascii="Times New Roman" w:eastAsia="新細明體" w:hAnsi="Times New Roman"/>
                <w:bCs/>
                <w:szCs w:val="24"/>
              </w:rPr>
              <w:t>因採證困難，無法做科學性實驗。</w:t>
            </w:r>
            <w:r w:rsidRPr="00A957BC">
              <w:rPr>
                <w:rFonts w:ascii="Times New Roman" w:eastAsia="新細明體" w:hAnsi="Times New Roman"/>
                <w:bCs/>
                <w:szCs w:val="24"/>
              </w:rPr>
              <w:br/>
            </w:r>
            <w:r w:rsidRPr="00A957BC">
              <w:rPr>
                <w:rFonts w:ascii="Times New Roman" w:eastAsia="新細明體" w:hAnsi="Times New Roman"/>
                <w:bCs/>
                <w:szCs w:val="24"/>
              </w:rPr>
              <w:lastRenderedPageBreak/>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24650EB4"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一、璀璨的星空</w:t>
            </w:r>
          </w:p>
          <w:p w14:paraId="30D03885" w14:textId="53F1D7FF"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利用星座盤觀測星星</w:t>
            </w:r>
          </w:p>
        </w:tc>
        <w:tc>
          <w:tcPr>
            <w:tcW w:w="1417" w:type="dxa"/>
            <w:vAlign w:val="center"/>
          </w:tcPr>
          <w:p w14:paraId="7FF82BD9" w14:textId="77777777" w:rsidR="00A84364" w:rsidRPr="00A957BC" w:rsidRDefault="00A84364" w:rsidP="00A84364">
            <w:pPr>
              <w:spacing w:line="0" w:lineRule="atLeast"/>
              <w:jc w:val="both"/>
              <w:rPr>
                <w:rFonts w:ascii="Times New Roman" w:eastAsia="新細明體" w:hAnsi="Times New Roman" w:hint="eastAsia"/>
                <w:bCs/>
                <w:szCs w:val="24"/>
              </w:rPr>
            </w:pPr>
            <w:r w:rsidRPr="00A957BC">
              <w:rPr>
                <w:rFonts w:ascii="Times New Roman" w:eastAsia="新細明體" w:hAnsi="Times New Roman"/>
                <w:bCs/>
                <w:szCs w:val="24"/>
              </w:rPr>
              <w:t>1.</w:t>
            </w:r>
            <w:r w:rsidRPr="00A957BC">
              <w:rPr>
                <w:rFonts w:ascii="Times New Roman" w:eastAsia="新細明體" w:hAnsi="Times New Roman"/>
                <w:bCs/>
                <w:szCs w:val="24"/>
              </w:rPr>
              <w:t>了解不同季節所看見的星星、星座不太一樣。</w:t>
            </w:r>
            <w:r w:rsidRPr="00A957BC">
              <w:rPr>
                <w:rFonts w:ascii="Times New Roman" w:eastAsia="新細明體" w:hAnsi="Times New Roman"/>
                <w:bCs/>
                <w:szCs w:val="24"/>
              </w:rPr>
              <w:br/>
              <w:t>2.</w:t>
            </w:r>
            <w:r w:rsidRPr="00A957BC">
              <w:rPr>
                <w:rFonts w:ascii="Times New Roman" w:eastAsia="新細明體" w:hAnsi="Times New Roman"/>
                <w:bCs/>
                <w:szCs w:val="24"/>
              </w:rPr>
              <w:t>了解星星在一年中的運行規則。</w:t>
            </w:r>
          </w:p>
          <w:p w14:paraId="3F1515D1" w14:textId="6EB71858"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hint="eastAsia"/>
                <w:bCs/>
                <w:szCs w:val="24"/>
              </w:rPr>
              <w:t>3</w:t>
            </w:r>
            <w:r w:rsidRPr="00A957BC">
              <w:rPr>
                <w:rFonts w:ascii="Times New Roman" w:eastAsia="新細明體" w:hAnsi="Times New Roman"/>
                <w:bCs/>
                <w:szCs w:val="24"/>
              </w:rPr>
              <w:t>.</w:t>
            </w:r>
            <w:r w:rsidRPr="00A957BC">
              <w:rPr>
                <w:rFonts w:ascii="Times New Roman" w:eastAsia="新細明體" w:hAnsi="Times New Roman"/>
                <w:bCs/>
                <w:szCs w:val="24"/>
              </w:rPr>
              <w:t>知道戶外觀星時需注意的事項。</w:t>
            </w:r>
            <w:r w:rsidRPr="00A957BC">
              <w:rPr>
                <w:rFonts w:ascii="Times New Roman" w:eastAsia="新細明體" w:hAnsi="Times New Roman"/>
                <w:bCs/>
                <w:szCs w:val="24"/>
              </w:rPr>
              <w:br/>
            </w:r>
            <w:r w:rsidRPr="00A957BC">
              <w:rPr>
                <w:rFonts w:ascii="Times New Roman" w:eastAsia="新細明體" w:hAnsi="Times New Roman" w:hint="eastAsia"/>
                <w:bCs/>
                <w:szCs w:val="24"/>
              </w:rPr>
              <w:t>4</w:t>
            </w:r>
            <w:r w:rsidRPr="00A957BC">
              <w:rPr>
                <w:rFonts w:ascii="Times New Roman" w:eastAsia="新細明體" w:hAnsi="Times New Roman"/>
                <w:bCs/>
                <w:szCs w:val="24"/>
              </w:rPr>
              <w:t>.</w:t>
            </w:r>
            <w:r w:rsidRPr="00A957BC">
              <w:rPr>
                <w:rFonts w:ascii="Times New Roman" w:eastAsia="新細明體" w:hAnsi="Times New Roman"/>
                <w:bCs/>
                <w:szCs w:val="24"/>
              </w:rPr>
              <w:t>認識春季大三角、夏季大三角、秋季四邊形、冬季大三角。</w:t>
            </w:r>
            <w:r w:rsidRPr="00A957BC">
              <w:rPr>
                <w:rFonts w:ascii="Times New Roman" w:eastAsia="新細明體" w:hAnsi="Times New Roman"/>
                <w:bCs/>
                <w:szCs w:val="24"/>
              </w:rPr>
              <w:br/>
            </w:r>
            <w:r w:rsidRPr="00A957BC">
              <w:rPr>
                <w:rFonts w:ascii="Times New Roman" w:eastAsia="新細明體" w:hAnsi="Times New Roman" w:hint="eastAsia"/>
                <w:bCs/>
                <w:szCs w:val="24"/>
              </w:rPr>
              <w:t>5</w:t>
            </w:r>
            <w:r w:rsidRPr="00A957BC">
              <w:rPr>
                <w:rFonts w:ascii="Times New Roman" w:eastAsia="新細明體" w:hAnsi="Times New Roman"/>
                <w:bCs/>
                <w:szCs w:val="24"/>
              </w:rPr>
              <w:t>.</w:t>
            </w:r>
            <w:r w:rsidRPr="00A957BC">
              <w:rPr>
                <w:rFonts w:ascii="Times New Roman" w:eastAsia="新細明體" w:hAnsi="Times New Roman"/>
                <w:bCs/>
                <w:szCs w:val="24"/>
              </w:rPr>
              <w:t>知道可以藉由天空中的亮星來辨</w:t>
            </w:r>
            <w:r w:rsidRPr="00A957BC">
              <w:rPr>
                <w:rFonts w:ascii="Times New Roman" w:eastAsia="新細明體" w:hAnsi="Times New Roman"/>
                <w:bCs/>
                <w:szCs w:val="24"/>
              </w:rPr>
              <w:lastRenderedPageBreak/>
              <w:t>認出其他星星。</w:t>
            </w:r>
          </w:p>
        </w:tc>
        <w:tc>
          <w:tcPr>
            <w:tcW w:w="1276" w:type="dxa"/>
            <w:vAlign w:val="center"/>
          </w:tcPr>
          <w:p w14:paraId="26F2C20D" w14:textId="3780F79B"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lastRenderedPageBreak/>
              <w:t>【資訊教育】</w:t>
            </w:r>
            <w:r w:rsidRPr="00A957BC">
              <w:rPr>
                <w:rFonts w:ascii="Times New Roman" w:eastAsia="新細明體" w:hAnsi="Times New Roman"/>
                <w:bCs/>
                <w:szCs w:val="24"/>
              </w:rPr>
              <w:t>4-3-5</w:t>
            </w:r>
            <w:r w:rsidRPr="00A957BC">
              <w:rPr>
                <w:rFonts w:ascii="Times New Roman" w:eastAsia="新細明體" w:hAnsi="Times New Roman"/>
                <w:bCs/>
                <w:szCs w:val="24"/>
              </w:rPr>
              <w:t>能利用搜尋引擎及搜尋技巧尋找合適的網路資源。</w:t>
            </w:r>
          </w:p>
        </w:tc>
        <w:tc>
          <w:tcPr>
            <w:tcW w:w="425" w:type="dxa"/>
            <w:tcBorders>
              <w:right w:val="single" w:sz="4" w:space="0" w:color="auto"/>
            </w:tcBorders>
            <w:vAlign w:val="center"/>
          </w:tcPr>
          <w:p w14:paraId="4A0B3F5E" w14:textId="560BD5F1"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2C8AE067" w14:textId="1F1B61E9"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作業評量</w:t>
            </w:r>
            <w:r w:rsidRPr="00A957BC">
              <w:rPr>
                <w:rFonts w:ascii="Times New Roman" w:eastAsia="新細明體" w:hAnsi="Times New Roman"/>
                <w:bCs/>
                <w:szCs w:val="24"/>
              </w:rPr>
              <w:br/>
            </w: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觀察記錄</w:t>
            </w:r>
          </w:p>
        </w:tc>
      </w:tr>
      <w:tr w:rsidR="00A84364" w:rsidRPr="00DD7E7E" w14:paraId="71F937B4"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78"/>
        </w:trPr>
        <w:tc>
          <w:tcPr>
            <w:tcW w:w="365" w:type="dxa"/>
            <w:tcBorders>
              <w:left w:val="thinThickSmallGap" w:sz="12" w:space="0" w:color="auto"/>
            </w:tcBorders>
            <w:vAlign w:val="center"/>
          </w:tcPr>
          <w:p w14:paraId="439808F2" w14:textId="77777777" w:rsidR="00A84364" w:rsidRPr="00DD7E7E" w:rsidRDefault="00A84364" w:rsidP="00A84364">
            <w:pPr>
              <w:jc w:val="center"/>
              <w:rPr>
                <w:rFonts w:ascii="標楷體" w:eastAsia="標楷體" w:hAnsi="標楷體"/>
                <w:sz w:val="20"/>
              </w:rPr>
            </w:pPr>
            <w:r w:rsidRPr="00DD7E7E">
              <w:rPr>
                <w:rFonts w:ascii="標楷體" w:eastAsia="標楷體" w:hAnsi="標楷體" w:hint="eastAsia"/>
                <w:sz w:val="20"/>
              </w:rPr>
              <w:t>第四週</w:t>
            </w:r>
          </w:p>
        </w:tc>
        <w:tc>
          <w:tcPr>
            <w:tcW w:w="544" w:type="dxa"/>
            <w:vAlign w:val="center"/>
          </w:tcPr>
          <w:p w14:paraId="3A9C16D6"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4134" w:type="dxa"/>
            <w:vAlign w:val="center"/>
          </w:tcPr>
          <w:p w14:paraId="1124F14D" w14:textId="7887E109"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2-3-4-1</w:t>
            </w:r>
            <w:r w:rsidRPr="00A957BC">
              <w:rPr>
                <w:rFonts w:ascii="Times New Roman" w:eastAsia="新細明體" w:hAnsi="Times New Roman"/>
                <w:bCs/>
                <w:szCs w:val="24"/>
              </w:rPr>
              <w:t>長期觀測，發現太陽升落方位</w:t>
            </w:r>
            <w:r w:rsidRPr="00A957BC">
              <w:rPr>
                <w:rFonts w:ascii="Times New Roman" w:eastAsia="新細明體" w:hAnsi="Times New Roman"/>
                <w:bCs/>
                <w:szCs w:val="24"/>
              </w:rPr>
              <w:t>(</w:t>
            </w:r>
            <w:r w:rsidRPr="00A957BC">
              <w:rPr>
                <w:rFonts w:ascii="Times New Roman" w:eastAsia="新細明體" w:hAnsi="Times New Roman"/>
                <w:bCs/>
                <w:szCs w:val="24"/>
              </w:rPr>
              <w:t>或最大高度角</w:t>
            </w:r>
            <w:r w:rsidRPr="00A957BC">
              <w:rPr>
                <w:rFonts w:ascii="Times New Roman" w:eastAsia="新細明體" w:hAnsi="Times New Roman"/>
                <w:bCs/>
                <w:szCs w:val="24"/>
              </w:rPr>
              <w:t>)</w:t>
            </w:r>
            <w:r w:rsidRPr="00A957BC">
              <w:rPr>
                <w:rFonts w:ascii="Times New Roman" w:eastAsia="新細明體" w:hAnsi="Times New Roman"/>
                <w:bCs/>
                <w:szCs w:val="24"/>
              </w:rPr>
              <w:t>在改變，在夜晚同一時間，四季的星象也不同，但它們有年度的規律變化。</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3-3-0-4</w:t>
            </w:r>
            <w:r w:rsidRPr="00A957BC">
              <w:rPr>
                <w:rFonts w:ascii="Times New Roman" w:eastAsia="新細明體" w:hAnsi="Times New Roman"/>
                <w:bCs/>
                <w:szCs w:val="24"/>
              </w:rPr>
              <w:t>察覺在「以新觀點看舊資料」或「以新資料檢視舊理論」時，常可發現出新問題。</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0FD11BB8"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t>一、璀璨的星空</w:t>
            </w:r>
          </w:p>
          <w:p w14:paraId="5149DD7B" w14:textId="642128A6"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3.</w:t>
            </w:r>
            <w:r w:rsidRPr="00A957BC">
              <w:rPr>
                <w:rFonts w:ascii="Times New Roman" w:eastAsia="新細明體" w:hAnsi="Times New Roman"/>
                <w:bCs/>
                <w:szCs w:val="24"/>
              </w:rPr>
              <w:t>尋找北極星</w:t>
            </w:r>
          </w:p>
        </w:tc>
        <w:tc>
          <w:tcPr>
            <w:tcW w:w="1417" w:type="dxa"/>
            <w:vAlign w:val="center"/>
          </w:tcPr>
          <w:p w14:paraId="19C28E9A" w14:textId="67215B18"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察覺北極星在天空中的位置幾乎不會改變。</w:t>
            </w:r>
            <w:r w:rsidRPr="00A957BC">
              <w:rPr>
                <w:rFonts w:ascii="Times New Roman" w:eastAsia="新細明體" w:hAnsi="Times New Roman"/>
                <w:bCs/>
                <w:szCs w:val="24"/>
              </w:rPr>
              <w:br/>
              <w:t>2.</w:t>
            </w:r>
            <w:r w:rsidRPr="00A957BC">
              <w:rPr>
                <w:rFonts w:ascii="Times New Roman" w:eastAsia="新細明體" w:hAnsi="Times New Roman"/>
                <w:bCs/>
                <w:szCs w:val="24"/>
              </w:rPr>
              <w:t>知道可以利用北極星來辨認方位。</w:t>
            </w:r>
            <w:r w:rsidRPr="00A957BC">
              <w:rPr>
                <w:rFonts w:ascii="Times New Roman" w:eastAsia="新細明體" w:hAnsi="Times New Roman"/>
                <w:bCs/>
                <w:szCs w:val="24"/>
              </w:rPr>
              <w:br/>
              <w:t>3.</w:t>
            </w:r>
            <w:r w:rsidRPr="00A957BC">
              <w:rPr>
                <w:rFonts w:ascii="Times New Roman" w:eastAsia="新細明體" w:hAnsi="Times New Roman"/>
                <w:bCs/>
                <w:szCs w:val="24"/>
              </w:rPr>
              <w:t>認識尋找北極星的方法。</w:t>
            </w:r>
            <w:r w:rsidRPr="00A957BC">
              <w:rPr>
                <w:rFonts w:ascii="Times New Roman" w:eastAsia="新細明體" w:hAnsi="Times New Roman"/>
                <w:bCs/>
                <w:szCs w:val="24"/>
              </w:rPr>
              <w:br/>
              <w:t>4.</w:t>
            </w:r>
            <w:r w:rsidRPr="00A957BC">
              <w:rPr>
                <w:rFonts w:ascii="Times New Roman" w:eastAsia="新細明體" w:hAnsi="Times New Roman"/>
                <w:bCs/>
                <w:szCs w:val="24"/>
              </w:rPr>
              <w:t>知道不同季節可以用不同的方式尋找北極星。</w:t>
            </w:r>
          </w:p>
        </w:tc>
        <w:tc>
          <w:tcPr>
            <w:tcW w:w="1276" w:type="dxa"/>
            <w:vAlign w:val="center"/>
          </w:tcPr>
          <w:p w14:paraId="57E57865" w14:textId="63222BBD" w:rsidR="00A84364" w:rsidRPr="00DD7E7E" w:rsidRDefault="00A84364" w:rsidP="00A84364">
            <w:pPr>
              <w:spacing w:line="0" w:lineRule="atLeast"/>
              <w:jc w:val="both"/>
              <w:rPr>
                <w:rFonts w:ascii="標楷體" w:eastAsia="標楷體" w:hAnsi="標楷體" w:hint="eastAsia"/>
              </w:rPr>
            </w:pPr>
          </w:p>
        </w:tc>
        <w:tc>
          <w:tcPr>
            <w:tcW w:w="425" w:type="dxa"/>
            <w:tcBorders>
              <w:right w:val="single" w:sz="4" w:space="0" w:color="auto"/>
            </w:tcBorders>
            <w:vAlign w:val="center"/>
          </w:tcPr>
          <w:p w14:paraId="19489B5A" w14:textId="60F98A84"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117C8B50" w14:textId="6043C1D8"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實際演練</w:t>
            </w:r>
          </w:p>
        </w:tc>
      </w:tr>
      <w:tr w:rsidR="00A84364" w:rsidRPr="00DD7E7E" w14:paraId="0A36347E"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2"/>
        </w:trPr>
        <w:tc>
          <w:tcPr>
            <w:tcW w:w="365" w:type="dxa"/>
            <w:tcBorders>
              <w:left w:val="thinThickSmallGap" w:sz="12" w:space="0" w:color="auto"/>
            </w:tcBorders>
            <w:vAlign w:val="center"/>
          </w:tcPr>
          <w:p w14:paraId="00DAE4B6"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第五週</w:t>
            </w:r>
          </w:p>
        </w:tc>
        <w:tc>
          <w:tcPr>
            <w:tcW w:w="544" w:type="dxa"/>
            <w:vAlign w:val="center"/>
          </w:tcPr>
          <w:p w14:paraId="6884D861"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4134" w:type="dxa"/>
            <w:vAlign w:val="center"/>
          </w:tcPr>
          <w:p w14:paraId="4B6DFF45" w14:textId="227057C8"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1-3-3-1</w:t>
            </w:r>
            <w:r w:rsidRPr="00A957BC">
              <w:rPr>
                <w:rFonts w:ascii="Times New Roman" w:eastAsia="新細明體" w:hAnsi="Times New Roman"/>
                <w:bCs/>
                <w:szCs w:val="24"/>
              </w:rPr>
              <w:t>實驗時，確認相關的變因，做操控運作。</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1-3-4-4</w:t>
            </w:r>
            <w:r w:rsidRPr="00A957BC">
              <w:rPr>
                <w:rFonts w:ascii="Times New Roman" w:eastAsia="新細明體" w:hAnsi="Times New Roman"/>
                <w:bCs/>
                <w:szCs w:val="24"/>
              </w:rPr>
              <w:t>由實驗的結果，獲得研判的論點。</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t>1-3-5-4</w:t>
            </w:r>
            <w:r w:rsidRPr="00A957BC">
              <w:rPr>
                <w:rFonts w:ascii="Times New Roman" w:eastAsia="新細明體" w:hAnsi="Times New Roman"/>
                <w:bCs/>
                <w:szCs w:val="24"/>
              </w:rPr>
              <w:t>願意與同儕相互溝通，共享活動的樂趣。</w:t>
            </w:r>
            <w:r w:rsidRPr="00A957BC">
              <w:rPr>
                <w:rFonts w:ascii="Times New Roman" w:eastAsia="新細明體" w:hAnsi="Times New Roman"/>
                <w:bCs/>
                <w:szCs w:val="24"/>
              </w:rPr>
              <w:b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2-3-1-1</w:t>
            </w:r>
            <w:r w:rsidRPr="00A957BC">
              <w:rPr>
                <w:rFonts w:ascii="Times New Roman" w:eastAsia="新細明體" w:hAnsi="Times New Roman"/>
                <w:bCs/>
                <w:szCs w:val="24"/>
              </w:rPr>
              <w:t>提出問題、研商處理問題的策略、學習操控變因、觀察事象的變化並推測可能的因果關係。學習資料整理、</w:t>
            </w:r>
            <w:r w:rsidRPr="00A957BC">
              <w:rPr>
                <w:rFonts w:ascii="Times New Roman" w:eastAsia="新細明體" w:hAnsi="Times New Roman"/>
                <w:bCs/>
                <w:szCs w:val="24"/>
              </w:rPr>
              <w:lastRenderedPageBreak/>
              <w:t>設計表格、圖表來表示資料。學習由變量與應變量之間相應的情形，提出假設或做出合理的解釋。</w:t>
            </w:r>
            <w:r w:rsidRPr="00A957BC">
              <w:rPr>
                <w:rFonts w:ascii="Times New Roman" w:eastAsia="新細明體" w:hAnsi="Times New Roman"/>
                <w:bCs/>
                <w:szCs w:val="24"/>
              </w:rPr>
              <w:br/>
              <w:t>2-3-3-1</w:t>
            </w:r>
            <w:r w:rsidRPr="00A957BC">
              <w:rPr>
                <w:rFonts w:ascii="Times New Roman" w:eastAsia="新細明體" w:hAnsi="Times New Roman"/>
                <w:bCs/>
                <w:szCs w:val="24"/>
              </w:rPr>
              <w:t>認識物質的性質，探討光、溫度、和空氣對物質性質變化的影響。</w:t>
            </w:r>
            <w:r w:rsidRPr="00A957BC">
              <w:rPr>
                <w:rFonts w:ascii="Times New Roman" w:eastAsia="新細明體" w:hAnsi="Times New Roman"/>
                <w:bCs/>
                <w:szCs w:val="24"/>
              </w:rPr>
              <w:br/>
              <w:t>2-3-3-3</w:t>
            </w:r>
            <w:r w:rsidRPr="00A957BC">
              <w:rPr>
                <w:rFonts w:ascii="Times New Roman" w:eastAsia="新細明體" w:hAnsi="Times New Roman"/>
                <w:bCs/>
                <w:szCs w:val="24"/>
              </w:rPr>
              <w:t>探討物質的溶解性質、水溶液的導電性、酸鹼性、蒸發、擴散、脹縮、軟硬等。</w:t>
            </w:r>
            <w:r w:rsidRPr="00A957BC">
              <w:rPr>
                <w:rFonts w:ascii="Times New Roman" w:eastAsia="新細明體" w:hAnsi="Times New Roman"/>
                <w:bCs/>
                <w:szCs w:val="24"/>
              </w:rPr>
              <w:br/>
              <w:t>3-3-0-5</w:t>
            </w:r>
            <w:r w:rsidRPr="00A957BC">
              <w:rPr>
                <w:rFonts w:ascii="Times New Roman" w:eastAsia="新細明體" w:hAnsi="Times New Roman"/>
                <w:bCs/>
                <w:szCs w:val="24"/>
              </w:rPr>
              <w:t>察覺有時實驗情況雖然相同，也可能因存在著未能控制的因素之影響，使得產生的結果有差異。</w:t>
            </w:r>
            <w:r w:rsidRPr="00A957BC">
              <w:rPr>
                <w:rFonts w:ascii="Times New Roman" w:eastAsia="新細明體" w:hAnsi="Times New Roman"/>
                <w:bCs/>
                <w:szCs w:val="24"/>
              </w:rPr>
              <w:br/>
            </w:r>
            <w:smartTag w:uri="urn:schemas-microsoft-com:office:smarttags" w:element="chsdate">
              <w:smartTagPr>
                <w:attr w:name="Year" w:val="2004"/>
                <w:attr w:name="Month" w:val="3"/>
                <w:attr w:name="Day" w:val="1"/>
                <w:attr w:name="IsLunarDate" w:val="False"/>
                <w:attr w:name="IsROCDate" w:val="False"/>
              </w:smartTagPr>
              <w:r w:rsidRPr="00A957BC">
                <w:rPr>
                  <w:rFonts w:ascii="Times New Roman" w:eastAsia="新細明體" w:hAnsi="Times New Roman"/>
                  <w:bCs/>
                  <w:szCs w:val="24"/>
                </w:rPr>
                <w:t>4-3-1</w:t>
              </w:r>
            </w:smartTag>
            <w:r w:rsidRPr="00A957BC">
              <w:rPr>
                <w:rFonts w:ascii="Times New Roman" w:eastAsia="新細明體" w:hAnsi="Times New Roman"/>
                <w:bCs/>
                <w:szCs w:val="24"/>
              </w:rPr>
              <w:t>-2</w:t>
            </w:r>
            <w:r w:rsidRPr="00A957BC">
              <w:rPr>
                <w:rFonts w:ascii="Times New Roman" w:eastAsia="新細明體" w:hAnsi="Times New Roman"/>
                <w:bCs/>
                <w:szCs w:val="24"/>
              </w:rPr>
              <w:t>了解機具、材料、能源。</w:t>
            </w:r>
            <w:r w:rsidRPr="00A957BC">
              <w:rPr>
                <w:rFonts w:ascii="Times New Roman" w:eastAsia="新細明體" w:hAnsi="Times New Roman"/>
                <w:bCs/>
                <w:szCs w:val="24"/>
              </w:rPr>
              <w:br/>
              <w:t>4-3-2-1</w:t>
            </w:r>
            <w:r w:rsidRPr="00A957BC">
              <w:rPr>
                <w:rFonts w:ascii="Times New Roman" w:eastAsia="新細明體" w:hAnsi="Times New Roman"/>
                <w:bCs/>
                <w:szCs w:val="24"/>
              </w:rPr>
              <w:t>認識農業時代的科技。</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4AE4651A"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二、水溶液</w:t>
            </w:r>
          </w:p>
          <w:p w14:paraId="55E6CCF0" w14:textId="3707814B"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 xml:space="preserve">1. </w:t>
            </w:r>
            <w:r w:rsidRPr="00A957BC">
              <w:rPr>
                <w:rFonts w:ascii="Times New Roman" w:eastAsia="新細明體" w:hAnsi="Times New Roman"/>
                <w:bCs/>
                <w:szCs w:val="24"/>
              </w:rPr>
              <w:t>溶解在水中的物質</w:t>
            </w:r>
          </w:p>
        </w:tc>
        <w:tc>
          <w:tcPr>
            <w:tcW w:w="1417" w:type="dxa"/>
            <w:vAlign w:val="center"/>
          </w:tcPr>
          <w:p w14:paraId="1250E8FC" w14:textId="35F7F4D6"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知道有些物質會溶解在水中，將水蒸發後可以再變回固體。</w:t>
            </w:r>
            <w:r w:rsidRPr="00A957BC">
              <w:rPr>
                <w:rFonts w:ascii="Times New Roman" w:eastAsia="新細明體" w:hAnsi="Times New Roman"/>
                <w:bCs/>
                <w:szCs w:val="24"/>
              </w:rPr>
              <w:br/>
              <w:t>2.</w:t>
            </w:r>
            <w:r w:rsidRPr="00A957BC">
              <w:rPr>
                <w:rFonts w:ascii="Times New Roman" w:eastAsia="新細明體" w:hAnsi="Times New Roman"/>
                <w:bCs/>
                <w:szCs w:val="24"/>
              </w:rPr>
              <w:t>透過蒸發食鹽水的實驗，取回溶解在水中的食鹽。</w:t>
            </w:r>
            <w:r w:rsidRPr="00A957BC">
              <w:rPr>
                <w:rFonts w:ascii="Times New Roman" w:eastAsia="新細明體" w:hAnsi="Times New Roman"/>
                <w:bCs/>
                <w:szCs w:val="24"/>
              </w:rPr>
              <w:br/>
              <w:t>3.</w:t>
            </w:r>
            <w:r w:rsidRPr="00A957BC">
              <w:rPr>
                <w:rFonts w:ascii="Times New Roman" w:eastAsia="新細明體" w:hAnsi="Times New Roman"/>
                <w:bCs/>
                <w:szCs w:val="24"/>
              </w:rPr>
              <w:t>知道粗鹽和黑糖就是將水分蒸發後，再經過精製而成。</w:t>
            </w:r>
          </w:p>
        </w:tc>
        <w:tc>
          <w:tcPr>
            <w:tcW w:w="1276" w:type="dxa"/>
            <w:vAlign w:val="center"/>
          </w:tcPr>
          <w:p w14:paraId="4506BE33" w14:textId="0DEDBB18" w:rsidR="00A84364" w:rsidRPr="00DD7E7E" w:rsidRDefault="00A84364" w:rsidP="005E3612">
            <w:pPr>
              <w:spacing w:line="0" w:lineRule="atLeast"/>
              <w:jc w:val="both"/>
              <w:rPr>
                <w:rFonts w:ascii="標楷體" w:eastAsia="標楷體" w:hAnsi="標楷體"/>
              </w:rPr>
            </w:pPr>
            <w:r w:rsidRPr="00A957BC">
              <w:rPr>
                <w:rFonts w:ascii="Times New Roman" w:eastAsia="新細明體" w:hAnsi="Times New Roman"/>
                <w:bCs/>
                <w:szCs w:val="24"/>
              </w:rPr>
              <w:t>【海洋教育】</w:t>
            </w:r>
            <w:r w:rsidRPr="00A957BC">
              <w:rPr>
                <w:rFonts w:ascii="Times New Roman" w:eastAsia="新細明體" w:hAnsi="Times New Roman"/>
                <w:bCs/>
                <w:szCs w:val="24"/>
              </w:rPr>
              <w:t>5-3-5</w:t>
            </w:r>
            <w:r w:rsidRPr="00A957BC">
              <w:rPr>
                <w:rFonts w:ascii="Times New Roman" w:eastAsia="新細明體" w:hAnsi="Times New Roman"/>
                <w:bCs/>
                <w:szCs w:val="24"/>
              </w:rPr>
              <w:t>了解海洋常見的能源、礦物資源。</w:t>
            </w:r>
          </w:p>
        </w:tc>
        <w:tc>
          <w:tcPr>
            <w:tcW w:w="425" w:type="dxa"/>
            <w:tcBorders>
              <w:right w:val="single" w:sz="4" w:space="0" w:color="auto"/>
            </w:tcBorders>
            <w:vAlign w:val="center"/>
          </w:tcPr>
          <w:p w14:paraId="2EBB7C47" w14:textId="71D3520E"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699B69C9" w14:textId="52FFD859"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資料蒐集</w:t>
            </w:r>
            <w:r w:rsidRPr="00A957BC">
              <w:rPr>
                <w:rFonts w:ascii="Times New Roman" w:eastAsia="新細明體" w:hAnsi="Times New Roman"/>
                <w:bCs/>
                <w:szCs w:val="24"/>
              </w:rPr>
              <w:br/>
            </w:r>
            <w:r w:rsidRPr="00A957BC">
              <w:rPr>
                <w:rFonts w:ascii="Times New Roman" w:eastAsia="新細明體" w:hAnsi="Times New Roman"/>
                <w:bCs/>
                <w:szCs w:val="24"/>
              </w:rPr>
              <w:t>實驗操作</w:t>
            </w:r>
          </w:p>
        </w:tc>
      </w:tr>
      <w:tr w:rsidR="00A84364" w:rsidRPr="00DD7E7E" w14:paraId="53D1467C"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5"/>
        </w:trPr>
        <w:tc>
          <w:tcPr>
            <w:tcW w:w="365" w:type="dxa"/>
            <w:tcBorders>
              <w:left w:val="thinThickSmallGap" w:sz="12" w:space="0" w:color="auto"/>
            </w:tcBorders>
            <w:vAlign w:val="center"/>
          </w:tcPr>
          <w:p w14:paraId="5C886B89"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第六週</w:t>
            </w:r>
          </w:p>
        </w:tc>
        <w:tc>
          <w:tcPr>
            <w:tcW w:w="544" w:type="dxa"/>
            <w:vAlign w:val="center"/>
          </w:tcPr>
          <w:p w14:paraId="78925596"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4134" w:type="dxa"/>
            <w:vAlign w:val="center"/>
          </w:tcPr>
          <w:p w14:paraId="20EA4E22" w14:textId="3C1BB283"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1-3-3-1</w:t>
            </w:r>
            <w:r w:rsidRPr="00A957BC">
              <w:rPr>
                <w:rFonts w:ascii="Times New Roman" w:eastAsia="新細明體" w:hAnsi="Times New Roman"/>
                <w:bCs/>
                <w:szCs w:val="24"/>
              </w:rPr>
              <w:t>實驗時，確認相關的變因，做操控運作。</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1-3-4-4</w:t>
            </w:r>
            <w:r w:rsidRPr="00A957BC">
              <w:rPr>
                <w:rFonts w:ascii="Times New Roman" w:eastAsia="新細明體" w:hAnsi="Times New Roman"/>
                <w:bCs/>
                <w:szCs w:val="24"/>
              </w:rPr>
              <w:t>由實驗的結果，獲得研判的論點。</w:t>
            </w:r>
            <w:r w:rsidRPr="00A957BC">
              <w:rPr>
                <w:rFonts w:ascii="Times New Roman" w:eastAsia="新細明體" w:hAnsi="Times New Roman"/>
                <w:bCs/>
                <w:szCs w:val="24"/>
              </w:rPr>
              <w:br/>
              <w:t>1-3-5-1</w:t>
            </w:r>
            <w:r w:rsidRPr="00A957BC">
              <w:rPr>
                <w:rFonts w:ascii="Times New Roman" w:eastAsia="新細明體" w:hAnsi="Times New Roman"/>
                <w:bCs/>
                <w:szCs w:val="24"/>
              </w:rPr>
              <w:t>將資料用合適的圖表來表達。</w:t>
            </w:r>
            <w:r w:rsidRPr="00A957BC">
              <w:rPr>
                <w:rFonts w:ascii="Times New Roman" w:eastAsia="新細明體" w:hAnsi="Times New Roman"/>
                <w:bCs/>
                <w:szCs w:val="24"/>
              </w:rPr>
              <w:br/>
              <w:t>1-3-5-2</w:t>
            </w:r>
            <w:r w:rsidRPr="00A957BC">
              <w:rPr>
                <w:rFonts w:ascii="Times New Roman" w:eastAsia="新細明體" w:hAnsi="Times New Roman"/>
                <w:bCs/>
                <w:szCs w:val="24"/>
              </w:rPr>
              <w:t>用適當的方式表述資料</w:t>
            </w:r>
            <w:r w:rsidRPr="00A957BC">
              <w:rPr>
                <w:rFonts w:ascii="Times New Roman" w:eastAsia="新細明體" w:hAnsi="Times New Roman"/>
                <w:bCs/>
                <w:szCs w:val="24"/>
              </w:rPr>
              <w:t>(</w:t>
            </w:r>
            <w:r w:rsidRPr="00A957BC">
              <w:rPr>
                <w:rFonts w:ascii="Times New Roman" w:eastAsia="新細明體" w:hAnsi="Times New Roman"/>
                <w:bCs/>
                <w:szCs w:val="24"/>
              </w:rPr>
              <w:t>例如數線、表格、曲線圖</w:t>
            </w:r>
            <w:r w:rsidRPr="00A957BC">
              <w:rPr>
                <w:rFonts w:ascii="Times New Roman" w:eastAsia="新細明體" w:hAnsi="Times New Roman"/>
                <w:bCs/>
                <w:szCs w:val="24"/>
              </w:rPr>
              <w:t>)</w:t>
            </w:r>
            <w:r w:rsidRPr="00A957BC">
              <w:rPr>
                <w:rFonts w:ascii="Times New Roman" w:eastAsia="新細明體" w:hAnsi="Times New Roman"/>
                <w:bCs/>
                <w:szCs w:val="24"/>
              </w:rPr>
              <w:t>。</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r>
            <w:r w:rsidRPr="00A957BC">
              <w:rPr>
                <w:rFonts w:ascii="Times New Roman" w:eastAsia="新細明體" w:hAnsi="Times New Roman"/>
                <w:bCs/>
                <w:szCs w:val="24"/>
              </w:rPr>
              <w:lastRenderedPageBreak/>
              <w:t>2-3-3-3</w:t>
            </w:r>
            <w:r w:rsidRPr="00A957BC">
              <w:rPr>
                <w:rFonts w:ascii="Times New Roman" w:eastAsia="新細明體" w:hAnsi="Times New Roman"/>
                <w:bCs/>
                <w:szCs w:val="24"/>
              </w:rPr>
              <w:t>探討物質的溶解性質、水溶液的導電性、酸鹼性、蒸發、擴散、脹縮、軟硬等。</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t>3-3-0-5</w:t>
            </w:r>
            <w:r w:rsidRPr="00A957BC">
              <w:rPr>
                <w:rFonts w:ascii="Times New Roman" w:eastAsia="新細明體" w:hAnsi="Times New Roman"/>
                <w:bCs/>
                <w:szCs w:val="24"/>
              </w:rPr>
              <w:t>察覺有時實驗情況雖然相同，也可能因存在著未能控制的因素之影響，使得產生的結果有差異。</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p>
        </w:tc>
        <w:tc>
          <w:tcPr>
            <w:tcW w:w="1559" w:type="dxa"/>
            <w:vAlign w:val="center"/>
          </w:tcPr>
          <w:p w14:paraId="0D9C1FD0"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二、水溶液</w:t>
            </w:r>
          </w:p>
          <w:p w14:paraId="57C444E5" w14:textId="397D2855"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水溶液的酸鹼性</w:t>
            </w:r>
          </w:p>
        </w:tc>
        <w:tc>
          <w:tcPr>
            <w:tcW w:w="1417" w:type="dxa"/>
            <w:vAlign w:val="center"/>
          </w:tcPr>
          <w:p w14:paraId="1F93D72A" w14:textId="11812072"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能正確使用石蕊試紙檢測水溶液的酸鹼性。</w:t>
            </w:r>
            <w:r w:rsidRPr="00A957BC">
              <w:rPr>
                <w:rFonts w:ascii="Times New Roman" w:eastAsia="新細明體" w:hAnsi="Times New Roman"/>
                <w:bCs/>
                <w:szCs w:val="24"/>
              </w:rPr>
              <w:br/>
              <w:t>2.</w:t>
            </w:r>
            <w:r w:rsidRPr="00A957BC">
              <w:rPr>
                <w:rFonts w:ascii="Times New Roman" w:eastAsia="新細明體" w:hAnsi="Times New Roman"/>
                <w:bCs/>
                <w:szCs w:val="24"/>
              </w:rPr>
              <w:t>能藉由石蕊試紙的變色結果判定水溶液的酸鹼性。</w:t>
            </w:r>
            <w:r w:rsidRPr="00A957BC">
              <w:rPr>
                <w:rFonts w:ascii="Times New Roman" w:eastAsia="新細明體" w:hAnsi="Times New Roman"/>
                <w:bCs/>
                <w:szCs w:val="24"/>
              </w:rPr>
              <w:br/>
              <w:t>3.</w:t>
            </w:r>
            <w:r w:rsidRPr="00A957BC">
              <w:rPr>
                <w:rFonts w:ascii="Times New Roman" w:eastAsia="新細明體" w:hAnsi="Times New Roman"/>
                <w:bCs/>
                <w:szCs w:val="24"/>
              </w:rPr>
              <w:t>知道一些常見水溶液的酸鹼性。</w:t>
            </w:r>
          </w:p>
        </w:tc>
        <w:tc>
          <w:tcPr>
            <w:tcW w:w="1276" w:type="dxa"/>
            <w:vAlign w:val="center"/>
          </w:tcPr>
          <w:p w14:paraId="05B23529" w14:textId="742F44EF" w:rsidR="00A84364" w:rsidRPr="00DD7E7E" w:rsidRDefault="00A84364" w:rsidP="00A84364">
            <w:pPr>
              <w:spacing w:line="0" w:lineRule="atLeast"/>
              <w:jc w:val="both"/>
              <w:rPr>
                <w:rFonts w:ascii="標楷體" w:eastAsia="標楷體" w:hAnsi="標楷體"/>
              </w:rPr>
            </w:pPr>
          </w:p>
        </w:tc>
        <w:tc>
          <w:tcPr>
            <w:tcW w:w="425" w:type="dxa"/>
            <w:tcBorders>
              <w:right w:val="single" w:sz="4" w:space="0" w:color="auto"/>
            </w:tcBorders>
            <w:vAlign w:val="center"/>
          </w:tcPr>
          <w:p w14:paraId="20AE23A3" w14:textId="537F06D4" w:rsidR="00A84364" w:rsidRPr="00DD7E7E" w:rsidRDefault="00A84364" w:rsidP="00A84364">
            <w:pPr>
              <w:jc w:val="center"/>
              <w:rPr>
                <w:rFonts w:ascii="標楷體" w:eastAsia="標楷體" w:hAnsi="標楷體" w:cs="Arial Unicode MS"/>
                <w:color w:val="000000"/>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5399F177" w14:textId="4B35C9DB"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實驗操作</w:t>
            </w:r>
            <w:r w:rsidRPr="00A957BC">
              <w:rPr>
                <w:rFonts w:ascii="Times New Roman" w:eastAsia="新細明體" w:hAnsi="Times New Roman"/>
                <w:bCs/>
                <w:szCs w:val="24"/>
              </w:rPr>
              <w:br/>
            </w:r>
            <w:r w:rsidRPr="00A957BC">
              <w:rPr>
                <w:rFonts w:ascii="Times New Roman" w:eastAsia="新細明體" w:hAnsi="Times New Roman"/>
                <w:bCs/>
                <w:szCs w:val="24"/>
              </w:rPr>
              <w:t>觀察記錄</w:t>
            </w:r>
          </w:p>
        </w:tc>
      </w:tr>
      <w:tr w:rsidR="00A84364" w:rsidRPr="00DD7E7E" w14:paraId="73915FB2"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18"/>
        </w:trPr>
        <w:tc>
          <w:tcPr>
            <w:tcW w:w="365" w:type="dxa"/>
            <w:tcBorders>
              <w:left w:val="thinThickSmallGap" w:sz="12" w:space="0" w:color="auto"/>
            </w:tcBorders>
            <w:vAlign w:val="center"/>
          </w:tcPr>
          <w:p w14:paraId="1E89DE3D"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第七週</w:t>
            </w:r>
          </w:p>
        </w:tc>
        <w:tc>
          <w:tcPr>
            <w:tcW w:w="544" w:type="dxa"/>
            <w:vAlign w:val="center"/>
          </w:tcPr>
          <w:p w14:paraId="2A1F7FCF"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4134" w:type="dxa"/>
            <w:vAlign w:val="center"/>
          </w:tcPr>
          <w:p w14:paraId="15770424" w14:textId="698DC467"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1-3-1-2</w:t>
            </w:r>
            <w:r w:rsidRPr="00A957BC">
              <w:rPr>
                <w:rFonts w:ascii="Times New Roman" w:eastAsia="新細明體" w:hAnsi="Times New Roman"/>
                <w:bCs/>
                <w:szCs w:val="24"/>
              </w:rPr>
              <w:t>察覺一個問題或事件，常可由不同的角度來觀察而看出不同的特徵。</w:t>
            </w:r>
            <w:r w:rsidRPr="00A957BC">
              <w:rPr>
                <w:rFonts w:ascii="Times New Roman" w:eastAsia="新細明體" w:hAnsi="Times New Roman"/>
                <w:bCs/>
                <w:szCs w:val="24"/>
              </w:rPr>
              <w:br/>
              <w:t>1-3-3-1</w:t>
            </w:r>
            <w:r w:rsidRPr="00A957BC">
              <w:rPr>
                <w:rFonts w:ascii="Times New Roman" w:eastAsia="新細明體" w:hAnsi="Times New Roman"/>
                <w:bCs/>
                <w:szCs w:val="24"/>
              </w:rPr>
              <w:t>實驗時，確認相關的變因，做操控運作。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1-3-4-4</w:t>
            </w:r>
            <w:r w:rsidRPr="00A957BC">
              <w:rPr>
                <w:rFonts w:ascii="Times New Roman" w:eastAsia="新細明體" w:hAnsi="Times New Roman"/>
                <w:bCs/>
                <w:szCs w:val="24"/>
              </w:rPr>
              <w:t>由實驗的結果，獲得研判的論點。</w:t>
            </w:r>
            <w:r w:rsidRPr="00A957BC">
              <w:rPr>
                <w:rFonts w:ascii="Times New Roman" w:eastAsia="新細明體" w:hAnsi="Times New Roman"/>
                <w:bCs/>
                <w:szCs w:val="24"/>
              </w:rPr>
              <w:br/>
              <w:t>1-3-5-1</w:t>
            </w:r>
            <w:r w:rsidRPr="00A957BC">
              <w:rPr>
                <w:rFonts w:ascii="Times New Roman" w:eastAsia="新細明體" w:hAnsi="Times New Roman"/>
                <w:bCs/>
                <w:szCs w:val="24"/>
              </w:rPr>
              <w:t>將資料用合適的圖表來表達。</w:t>
            </w:r>
            <w:r w:rsidRPr="00A957BC">
              <w:rPr>
                <w:rFonts w:ascii="Times New Roman" w:eastAsia="新細明體" w:hAnsi="Times New Roman"/>
                <w:bCs/>
                <w:szCs w:val="24"/>
              </w:rPr>
              <w:br/>
              <w:t>1-3-5-2</w:t>
            </w:r>
            <w:r w:rsidRPr="00A957BC">
              <w:rPr>
                <w:rFonts w:ascii="Times New Roman" w:eastAsia="新細明體" w:hAnsi="Times New Roman"/>
                <w:bCs/>
                <w:szCs w:val="24"/>
              </w:rPr>
              <w:t>用適當的方式表述資料</w:t>
            </w:r>
            <w:r w:rsidRPr="00A957BC">
              <w:rPr>
                <w:rFonts w:ascii="Times New Roman" w:eastAsia="新細明體" w:hAnsi="Times New Roman"/>
                <w:bCs/>
                <w:szCs w:val="24"/>
              </w:rPr>
              <w:t>(</w:t>
            </w:r>
            <w:r w:rsidRPr="00A957BC">
              <w:rPr>
                <w:rFonts w:ascii="Times New Roman" w:eastAsia="新細明體" w:hAnsi="Times New Roman"/>
                <w:bCs/>
                <w:szCs w:val="24"/>
              </w:rPr>
              <w:t>例如數線、表格、曲線圖</w:t>
            </w:r>
            <w:r w:rsidRPr="00A957BC">
              <w:rPr>
                <w:rFonts w:ascii="Times New Roman" w:eastAsia="新細明體" w:hAnsi="Times New Roman"/>
                <w:bCs/>
                <w:szCs w:val="24"/>
              </w:rPr>
              <w:t>)</w:t>
            </w:r>
            <w:r w:rsidRPr="00A957BC">
              <w:rPr>
                <w:rFonts w:ascii="Times New Roman" w:eastAsia="新細明體" w:hAnsi="Times New Roman"/>
                <w:bCs/>
                <w:szCs w:val="24"/>
              </w:rPr>
              <w:t>。</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t>1-3-5-4</w:t>
            </w:r>
            <w:r w:rsidRPr="00A957BC">
              <w:rPr>
                <w:rFonts w:ascii="Times New Roman" w:eastAsia="新細明體" w:hAnsi="Times New Roman"/>
                <w:bCs/>
                <w:szCs w:val="24"/>
              </w:rPr>
              <w:t>願意與同儕相互溝通，共享活動的樂趣。</w:t>
            </w:r>
            <w:r w:rsidRPr="00A957BC">
              <w:rPr>
                <w:rFonts w:ascii="Times New Roman" w:eastAsia="新細明體" w:hAnsi="Times New Roman"/>
                <w:bCs/>
                <w:szCs w:val="24"/>
              </w:rPr>
              <w:b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2-3-3-3</w:t>
            </w:r>
            <w:r w:rsidRPr="00A957BC">
              <w:rPr>
                <w:rFonts w:ascii="Times New Roman" w:eastAsia="新細明體" w:hAnsi="Times New Roman"/>
                <w:bCs/>
                <w:szCs w:val="24"/>
              </w:rPr>
              <w:t>探討物質的溶解性質、水溶液的導電性、酸鹼性、蒸發、擴散、脹縮、軟硬等。</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t>3-3-0-5</w:t>
            </w:r>
            <w:r w:rsidRPr="00A957BC">
              <w:rPr>
                <w:rFonts w:ascii="Times New Roman" w:eastAsia="新細明體" w:hAnsi="Times New Roman"/>
                <w:bCs/>
                <w:szCs w:val="24"/>
              </w:rPr>
              <w:t>察覺有時實驗情況雖然相同，也可能因存在著未能控制的因素之影響，使得產生的結果有差異。</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w:t>
            </w:r>
            <w:r w:rsidRPr="00A957BC">
              <w:rPr>
                <w:rFonts w:ascii="Times New Roman" w:eastAsia="新細明體" w:hAnsi="Times New Roman"/>
                <w:bCs/>
                <w:szCs w:val="24"/>
              </w:rPr>
              <w:lastRenderedPageBreak/>
              <w:t>佳抉擇。</w:t>
            </w:r>
            <w:r w:rsidRPr="00A957BC">
              <w:rPr>
                <w:rFonts w:ascii="Times New Roman" w:eastAsia="新細明體" w:hAnsi="Times New Roman"/>
                <w:bCs/>
                <w:szCs w:val="24"/>
              </w:rPr>
              <w:br/>
              <w:t>6-3-1-1</w:t>
            </w:r>
            <w:r w:rsidRPr="00A957BC">
              <w:rPr>
                <w:rFonts w:ascii="Times New Roman" w:eastAsia="新細明體" w:hAnsi="Times New Roman"/>
                <w:bCs/>
                <w:szCs w:val="24"/>
              </w:rPr>
              <w:t>對他人的資訊或報告提出合理的求證和質疑。</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6-3-2-2</w:t>
            </w:r>
            <w:r w:rsidRPr="00A957BC">
              <w:rPr>
                <w:rFonts w:ascii="Times New Roman" w:eastAsia="新細明體" w:hAnsi="Times New Roman"/>
                <w:bCs/>
                <w:szCs w:val="24"/>
              </w:rPr>
              <w:t>相信自己常能想出好主意來完成一件事。</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7EB48831"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二、水溶液</w:t>
            </w:r>
          </w:p>
          <w:p w14:paraId="11E687B0" w14:textId="6ED9CBC4"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水溶液的酸鹼性</w:t>
            </w:r>
          </w:p>
        </w:tc>
        <w:tc>
          <w:tcPr>
            <w:tcW w:w="1417" w:type="dxa"/>
            <w:vAlign w:val="center"/>
          </w:tcPr>
          <w:p w14:paraId="53F01DAA" w14:textId="346B03BB"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能自製紫色高麗菜汁。</w:t>
            </w:r>
            <w:r w:rsidRPr="00A957BC">
              <w:rPr>
                <w:rFonts w:ascii="Times New Roman" w:eastAsia="新細明體" w:hAnsi="Times New Roman"/>
                <w:bCs/>
                <w:szCs w:val="24"/>
              </w:rPr>
              <w:br/>
              <w:t>2.</w:t>
            </w:r>
            <w:r w:rsidRPr="00A957BC">
              <w:rPr>
                <w:rFonts w:ascii="Times New Roman" w:eastAsia="新細明體" w:hAnsi="Times New Roman"/>
                <w:bCs/>
                <w:szCs w:val="24"/>
              </w:rPr>
              <w:t>知道紫色高麗菜汁在酸鹼中的變色情形。</w:t>
            </w:r>
            <w:r w:rsidRPr="00A957BC">
              <w:rPr>
                <w:rFonts w:ascii="Times New Roman" w:eastAsia="新細明體" w:hAnsi="Times New Roman"/>
                <w:bCs/>
                <w:szCs w:val="24"/>
              </w:rPr>
              <w:br/>
              <w:t>3.</w:t>
            </w:r>
            <w:r w:rsidRPr="00A957BC">
              <w:rPr>
                <w:rFonts w:ascii="Times New Roman" w:eastAsia="新細明體" w:hAnsi="Times New Roman"/>
                <w:bCs/>
                <w:szCs w:val="24"/>
              </w:rPr>
              <w:t>能利用紫色高麗菜汁檢驗水溶液的酸鹼性。</w:t>
            </w:r>
            <w:r w:rsidRPr="00A957BC">
              <w:rPr>
                <w:rFonts w:ascii="Times New Roman" w:eastAsia="新細明體" w:hAnsi="Times New Roman"/>
                <w:bCs/>
                <w:szCs w:val="24"/>
              </w:rPr>
              <w:br/>
              <w:t>4.</w:t>
            </w:r>
            <w:r w:rsidRPr="00A957BC">
              <w:rPr>
                <w:rFonts w:ascii="Times New Roman" w:eastAsia="新細明體" w:hAnsi="Times New Roman"/>
                <w:bCs/>
                <w:szCs w:val="24"/>
              </w:rPr>
              <w:t>認識其他可以製作成酸鹼指示劑的植物。</w:t>
            </w:r>
          </w:p>
        </w:tc>
        <w:tc>
          <w:tcPr>
            <w:tcW w:w="1276" w:type="dxa"/>
            <w:vAlign w:val="center"/>
          </w:tcPr>
          <w:p w14:paraId="3DAEDB79" w14:textId="08A21E7E" w:rsidR="00A84364" w:rsidRPr="00DD7E7E" w:rsidRDefault="00A84364" w:rsidP="00A84364">
            <w:pPr>
              <w:spacing w:line="0" w:lineRule="atLeast"/>
              <w:jc w:val="both"/>
              <w:rPr>
                <w:rFonts w:ascii="標楷體" w:eastAsia="標楷體" w:hAnsi="標楷體" w:hint="eastAsia"/>
              </w:rPr>
            </w:pPr>
          </w:p>
        </w:tc>
        <w:tc>
          <w:tcPr>
            <w:tcW w:w="425" w:type="dxa"/>
            <w:tcBorders>
              <w:right w:val="single" w:sz="4" w:space="0" w:color="auto"/>
            </w:tcBorders>
            <w:vAlign w:val="center"/>
          </w:tcPr>
          <w:p w14:paraId="78268D31" w14:textId="7111D352" w:rsidR="00A84364" w:rsidRPr="00DD7E7E" w:rsidRDefault="00A84364" w:rsidP="00A84364">
            <w:pPr>
              <w:ind w:right="57"/>
              <w:jc w:val="center"/>
              <w:rPr>
                <w:rFonts w:ascii="標楷體" w:eastAsia="標楷體" w:hAnsi="標楷體"/>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7A0381A4" w14:textId="53E4F556"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資料蒐集</w:t>
            </w:r>
            <w:r w:rsidRPr="00A957BC">
              <w:rPr>
                <w:rFonts w:ascii="Times New Roman" w:eastAsia="新細明體" w:hAnsi="Times New Roman"/>
                <w:bCs/>
                <w:szCs w:val="24"/>
              </w:rPr>
              <w:br/>
            </w:r>
            <w:r w:rsidRPr="00A957BC">
              <w:rPr>
                <w:rFonts w:ascii="Times New Roman" w:eastAsia="新細明體" w:hAnsi="Times New Roman"/>
                <w:bCs/>
                <w:szCs w:val="24"/>
              </w:rPr>
              <w:t>實驗操作</w:t>
            </w:r>
          </w:p>
        </w:tc>
      </w:tr>
      <w:tr w:rsidR="00A84364" w:rsidRPr="00DD7E7E" w14:paraId="615B9CA8"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51"/>
        </w:trPr>
        <w:tc>
          <w:tcPr>
            <w:tcW w:w="365" w:type="dxa"/>
            <w:tcBorders>
              <w:left w:val="thinThickSmallGap" w:sz="12" w:space="0" w:color="auto"/>
            </w:tcBorders>
            <w:vAlign w:val="center"/>
          </w:tcPr>
          <w:p w14:paraId="2B1117E4"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第八週</w:t>
            </w:r>
          </w:p>
        </w:tc>
        <w:tc>
          <w:tcPr>
            <w:tcW w:w="544" w:type="dxa"/>
            <w:vAlign w:val="center"/>
          </w:tcPr>
          <w:p w14:paraId="49CE52C7"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4134" w:type="dxa"/>
            <w:vAlign w:val="center"/>
          </w:tcPr>
          <w:p w14:paraId="0B4A8B0A" w14:textId="11A4CA86"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1-3-3-1</w:t>
            </w:r>
            <w:r w:rsidRPr="00A957BC">
              <w:rPr>
                <w:rFonts w:ascii="Times New Roman" w:eastAsia="新細明體" w:hAnsi="Times New Roman"/>
                <w:bCs/>
                <w:szCs w:val="24"/>
              </w:rPr>
              <w:t>實驗時，確認相關的變因，做操控運作。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2-3-3-3</w:t>
            </w:r>
            <w:r w:rsidRPr="00A957BC">
              <w:rPr>
                <w:rFonts w:ascii="Times New Roman" w:eastAsia="新細明體" w:hAnsi="Times New Roman"/>
                <w:bCs/>
                <w:szCs w:val="24"/>
              </w:rPr>
              <w:t>探討物質的溶解性質、水溶液的導電性、酸鹼性、蒸發、擴散、脹縮、軟硬等。</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t>3-3-0-5</w:t>
            </w:r>
            <w:r w:rsidRPr="00A957BC">
              <w:rPr>
                <w:rFonts w:ascii="Times New Roman" w:eastAsia="新細明體" w:hAnsi="Times New Roman"/>
                <w:bCs/>
                <w:szCs w:val="24"/>
              </w:rPr>
              <w:t>察覺有時實驗情況雖然相同，也可能因存在著未能控制的因素之影響，使得產生的結果有差異。</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79FA27D4"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t>二、水溶液</w:t>
            </w:r>
          </w:p>
          <w:p w14:paraId="45C4C3F1" w14:textId="0CD6F637"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水溶液的酸鹼性</w:t>
            </w:r>
          </w:p>
        </w:tc>
        <w:tc>
          <w:tcPr>
            <w:tcW w:w="1417" w:type="dxa"/>
            <w:vAlign w:val="center"/>
          </w:tcPr>
          <w:p w14:paraId="289DCF11" w14:textId="2DB05BBF"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知道酸性水溶液和鹼性水溶液混合後，酸鹼性質會改變。</w:t>
            </w:r>
            <w:r w:rsidRPr="00A957BC">
              <w:rPr>
                <w:rFonts w:ascii="Times New Roman" w:eastAsia="新細明體" w:hAnsi="Times New Roman"/>
                <w:bCs/>
                <w:szCs w:val="24"/>
              </w:rPr>
              <w:br/>
              <w:t>2.</w:t>
            </w:r>
            <w:r w:rsidRPr="00A957BC">
              <w:rPr>
                <w:rFonts w:ascii="Times New Roman" w:eastAsia="新細明體" w:hAnsi="Times New Roman"/>
                <w:bCs/>
                <w:szCs w:val="24"/>
              </w:rPr>
              <w:t>認識生活中的酸性溶液和鹼性溶液有不同的用途。</w:t>
            </w:r>
          </w:p>
        </w:tc>
        <w:tc>
          <w:tcPr>
            <w:tcW w:w="1276" w:type="dxa"/>
            <w:vAlign w:val="center"/>
          </w:tcPr>
          <w:p w14:paraId="491D82D6" w14:textId="4E787421" w:rsidR="00A84364" w:rsidRPr="00DD7E7E" w:rsidRDefault="00A84364" w:rsidP="00A84364">
            <w:pPr>
              <w:spacing w:line="0" w:lineRule="atLeast"/>
              <w:jc w:val="both"/>
              <w:rPr>
                <w:rFonts w:ascii="標楷體" w:eastAsia="標楷體" w:hAnsi="標楷體"/>
              </w:rPr>
            </w:pPr>
          </w:p>
        </w:tc>
        <w:tc>
          <w:tcPr>
            <w:tcW w:w="425" w:type="dxa"/>
            <w:tcBorders>
              <w:right w:val="single" w:sz="4" w:space="0" w:color="auto"/>
            </w:tcBorders>
            <w:vAlign w:val="center"/>
          </w:tcPr>
          <w:p w14:paraId="0C312669" w14:textId="165326CF"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549B3561" w14:textId="0F049224"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資料蒐集</w:t>
            </w:r>
            <w:r w:rsidRPr="00A957BC">
              <w:rPr>
                <w:rFonts w:ascii="Times New Roman" w:eastAsia="新細明體" w:hAnsi="Times New Roman"/>
                <w:bCs/>
                <w:szCs w:val="24"/>
              </w:rPr>
              <w:br/>
            </w:r>
            <w:r w:rsidRPr="00A957BC">
              <w:rPr>
                <w:rFonts w:ascii="Times New Roman" w:eastAsia="新細明體" w:hAnsi="Times New Roman"/>
                <w:bCs/>
                <w:szCs w:val="24"/>
              </w:rPr>
              <w:t>實驗操作</w:t>
            </w:r>
          </w:p>
        </w:tc>
      </w:tr>
      <w:tr w:rsidR="00A84364" w:rsidRPr="00DD7E7E" w14:paraId="53253F60"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05"/>
        </w:trPr>
        <w:tc>
          <w:tcPr>
            <w:tcW w:w="365" w:type="dxa"/>
            <w:tcBorders>
              <w:left w:val="thinThickSmallGap" w:sz="12" w:space="0" w:color="auto"/>
            </w:tcBorders>
            <w:vAlign w:val="center"/>
          </w:tcPr>
          <w:p w14:paraId="1295D1BE"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第九週</w:t>
            </w:r>
          </w:p>
        </w:tc>
        <w:tc>
          <w:tcPr>
            <w:tcW w:w="544" w:type="dxa"/>
            <w:vAlign w:val="center"/>
          </w:tcPr>
          <w:p w14:paraId="189C3167"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4134" w:type="dxa"/>
            <w:vAlign w:val="center"/>
          </w:tcPr>
          <w:p w14:paraId="3B200BEB" w14:textId="3D6738BC"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1-3-3-1</w:t>
            </w:r>
            <w:r w:rsidRPr="00A957BC">
              <w:rPr>
                <w:rFonts w:ascii="Times New Roman" w:eastAsia="新細明體" w:hAnsi="Times New Roman"/>
                <w:bCs/>
                <w:szCs w:val="24"/>
              </w:rPr>
              <w:t>實驗時，確認相關的變因，做操控運作。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w:t>
            </w:r>
            <w:r w:rsidRPr="00A957BC">
              <w:rPr>
                <w:rFonts w:ascii="Times New Roman" w:eastAsia="新細明體" w:hAnsi="Times New Roman"/>
                <w:bCs/>
                <w:szCs w:val="24"/>
              </w:rPr>
              <w:lastRenderedPageBreak/>
              <w:t>做詮釋。</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1-3-4-4</w:t>
            </w:r>
            <w:r w:rsidRPr="00A957BC">
              <w:rPr>
                <w:rFonts w:ascii="Times New Roman" w:eastAsia="新細明體" w:hAnsi="Times New Roman"/>
                <w:bCs/>
                <w:szCs w:val="24"/>
              </w:rPr>
              <w:t>由實驗的結果，獲得研判的論點。</w:t>
            </w:r>
            <w:r w:rsidRPr="00A957BC">
              <w:rPr>
                <w:rFonts w:ascii="Times New Roman" w:eastAsia="新細明體" w:hAnsi="Times New Roman"/>
                <w:bCs/>
                <w:szCs w:val="24"/>
              </w:rPr>
              <w:br/>
              <w:t>1-3-5-1</w:t>
            </w:r>
            <w:r w:rsidRPr="00A957BC">
              <w:rPr>
                <w:rFonts w:ascii="Times New Roman" w:eastAsia="新細明體" w:hAnsi="Times New Roman"/>
                <w:bCs/>
                <w:szCs w:val="24"/>
              </w:rPr>
              <w:t>將資料用合適的圖表來表達。</w:t>
            </w:r>
            <w:r w:rsidRPr="00A957BC">
              <w:rPr>
                <w:rFonts w:ascii="Times New Roman" w:eastAsia="新細明體" w:hAnsi="Times New Roman"/>
                <w:bCs/>
                <w:szCs w:val="24"/>
              </w:rPr>
              <w:br/>
              <w:t>1-3-5-2</w:t>
            </w:r>
            <w:r w:rsidRPr="00A957BC">
              <w:rPr>
                <w:rFonts w:ascii="Times New Roman" w:eastAsia="新細明體" w:hAnsi="Times New Roman"/>
                <w:bCs/>
                <w:szCs w:val="24"/>
              </w:rPr>
              <w:t>用適當的方式表述資料</w:t>
            </w:r>
            <w:r w:rsidRPr="00A957BC">
              <w:rPr>
                <w:rFonts w:ascii="Times New Roman" w:eastAsia="新細明體" w:hAnsi="Times New Roman"/>
                <w:bCs/>
                <w:szCs w:val="24"/>
              </w:rPr>
              <w:t>(</w:t>
            </w:r>
            <w:r w:rsidRPr="00A957BC">
              <w:rPr>
                <w:rFonts w:ascii="Times New Roman" w:eastAsia="新細明體" w:hAnsi="Times New Roman"/>
                <w:bCs/>
                <w:szCs w:val="24"/>
              </w:rPr>
              <w:t>例如數線、表格、曲線圖</w:t>
            </w:r>
            <w:r w:rsidRPr="00A957BC">
              <w:rPr>
                <w:rFonts w:ascii="Times New Roman" w:eastAsia="新細明體" w:hAnsi="Times New Roman"/>
                <w:bCs/>
                <w:szCs w:val="24"/>
              </w:rPr>
              <w:t>)</w:t>
            </w:r>
            <w:r w:rsidRPr="00A957BC">
              <w:rPr>
                <w:rFonts w:ascii="Times New Roman" w:eastAsia="新細明體" w:hAnsi="Times New Roman"/>
                <w:bCs/>
                <w:szCs w:val="24"/>
              </w:rPr>
              <w:t>。</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t>1-3-5-4</w:t>
            </w:r>
            <w:r w:rsidRPr="00A957BC">
              <w:rPr>
                <w:rFonts w:ascii="Times New Roman" w:eastAsia="新細明體" w:hAnsi="Times New Roman"/>
                <w:bCs/>
                <w:szCs w:val="24"/>
              </w:rPr>
              <w:t>願意與同儕相互溝通，共享活動的樂趣。</w:t>
            </w:r>
            <w:r w:rsidRPr="00A957BC">
              <w:rPr>
                <w:rFonts w:ascii="Times New Roman" w:eastAsia="新細明體" w:hAnsi="Times New Roman"/>
                <w:bCs/>
                <w:szCs w:val="24"/>
              </w:rPr>
              <w:b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2-3-1-1</w:t>
            </w:r>
            <w:r w:rsidRPr="00A957BC">
              <w:rPr>
                <w:rFonts w:ascii="Times New Roman" w:eastAsia="新細明體" w:hAnsi="Times New Roman"/>
                <w:bCs/>
                <w:szCs w:val="24"/>
              </w:rPr>
              <w:t>提出問題、研商處理問題的策略、學習操控變因、觀察事象的變化並推測可能的因果關係。學習資料整理、設計表格、圖表來表示資料。學習由變量與應變量之間相應的情形，提出假設或做出合理的解釋。</w:t>
            </w:r>
            <w:r w:rsidRPr="00A957BC">
              <w:rPr>
                <w:rFonts w:ascii="Times New Roman" w:eastAsia="新細明體" w:hAnsi="Times New Roman"/>
                <w:bCs/>
                <w:szCs w:val="24"/>
              </w:rPr>
              <w:br/>
              <w:t>2-3-3-3</w:t>
            </w:r>
            <w:r w:rsidRPr="00A957BC">
              <w:rPr>
                <w:rFonts w:ascii="Times New Roman" w:eastAsia="新細明體" w:hAnsi="Times New Roman"/>
                <w:bCs/>
                <w:szCs w:val="24"/>
              </w:rPr>
              <w:t>探討物質的溶解性質、水溶液的導電性、酸鹼性、蒸發、擴散、脹縮、軟硬等。</w:t>
            </w:r>
            <w:r w:rsidRPr="00A957BC">
              <w:rPr>
                <w:rFonts w:ascii="Times New Roman" w:eastAsia="新細明體" w:hAnsi="Times New Roman"/>
                <w:bCs/>
                <w:szCs w:val="24"/>
              </w:rPr>
              <w:br/>
              <w:t>2-3-4-4</w:t>
            </w:r>
            <w:r w:rsidRPr="00A957BC">
              <w:rPr>
                <w:rFonts w:ascii="Times New Roman" w:eastAsia="新細明體" w:hAnsi="Times New Roman"/>
                <w:bCs/>
                <w:szCs w:val="24"/>
              </w:rPr>
              <w:t>知道生活環境中的大氣、大地與水，及它們彼此間的交互作用。</w:t>
            </w:r>
            <w:r w:rsidRPr="00A957BC">
              <w:rPr>
                <w:rFonts w:ascii="Times New Roman" w:eastAsia="新細明體" w:hAnsi="Times New Roman"/>
                <w:bCs/>
                <w:szCs w:val="24"/>
              </w:rPr>
              <w:br/>
              <w:t>3-3-0-5</w:t>
            </w:r>
            <w:r w:rsidRPr="00A957BC">
              <w:rPr>
                <w:rFonts w:ascii="Times New Roman" w:eastAsia="新細明體" w:hAnsi="Times New Roman"/>
                <w:bCs/>
                <w:szCs w:val="24"/>
              </w:rPr>
              <w:t>察覺有時實驗情況雖然相同，也可能因存在著未能控制的因素之影響，使得產生的結果有差異。</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6-3-1-1</w:t>
            </w:r>
            <w:r w:rsidRPr="00A957BC">
              <w:rPr>
                <w:rFonts w:ascii="Times New Roman" w:eastAsia="新細明體" w:hAnsi="Times New Roman"/>
                <w:bCs/>
                <w:szCs w:val="24"/>
              </w:rPr>
              <w:t>對他人的資訊或報告提出合理的求證和質疑。</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3BF84CFA"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二、水溶液</w:t>
            </w:r>
          </w:p>
          <w:p w14:paraId="5776057F" w14:textId="3FADF401"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3.</w:t>
            </w:r>
            <w:r w:rsidRPr="00A957BC">
              <w:rPr>
                <w:rFonts w:ascii="Times New Roman" w:eastAsia="新細明體" w:hAnsi="Times New Roman"/>
                <w:bCs/>
                <w:szCs w:val="24"/>
              </w:rPr>
              <w:t>水溶液的導電性</w:t>
            </w:r>
          </w:p>
        </w:tc>
        <w:tc>
          <w:tcPr>
            <w:tcW w:w="1417" w:type="dxa"/>
            <w:vAlign w:val="center"/>
          </w:tcPr>
          <w:p w14:paraId="65BDABC8" w14:textId="0F769465"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知道可以用</w:t>
            </w:r>
            <w:r w:rsidRPr="00A957BC">
              <w:rPr>
                <w:rFonts w:ascii="Times New Roman" w:eastAsia="新細明體" w:hAnsi="Times New Roman"/>
                <w:bCs/>
                <w:szCs w:val="24"/>
              </w:rPr>
              <w:t>LED</w:t>
            </w:r>
            <w:r w:rsidRPr="00A957BC">
              <w:rPr>
                <w:rFonts w:ascii="Times New Roman" w:eastAsia="新細明體" w:hAnsi="Times New Roman"/>
                <w:bCs/>
                <w:szCs w:val="24"/>
              </w:rPr>
              <w:t>組成電路，並用來檢測水溶液的導電性。</w:t>
            </w:r>
            <w:r w:rsidRPr="00A957BC">
              <w:rPr>
                <w:rFonts w:ascii="Times New Roman" w:eastAsia="新細明體" w:hAnsi="Times New Roman"/>
                <w:bCs/>
                <w:szCs w:val="24"/>
              </w:rPr>
              <w:br/>
              <w:t>2.</w:t>
            </w:r>
            <w:r w:rsidRPr="00A957BC">
              <w:rPr>
                <w:rFonts w:ascii="Times New Roman" w:eastAsia="新細明體" w:hAnsi="Times New Roman"/>
                <w:bCs/>
                <w:szCs w:val="24"/>
              </w:rPr>
              <w:t>認識不同的水溶液具</w:t>
            </w:r>
            <w:r w:rsidRPr="00A957BC">
              <w:rPr>
                <w:rFonts w:ascii="Times New Roman" w:eastAsia="新細明體" w:hAnsi="Times New Roman"/>
                <w:bCs/>
                <w:szCs w:val="24"/>
              </w:rPr>
              <w:lastRenderedPageBreak/>
              <w:t>有不同的導電性。</w:t>
            </w:r>
            <w:r w:rsidRPr="00A957BC">
              <w:rPr>
                <w:rFonts w:ascii="Times New Roman" w:eastAsia="新細明體" w:hAnsi="Times New Roman"/>
                <w:bCs/>
                <w:szCs w:val="24"/>
              </w:rPr>
              <w:br/>
              <w:t>3.</w:t>
            </w:r>
            <w:r w:rsidRPr="00A957BC">
              <w:rPr>
                <w:rFonts w:ascii="Times New Roman" w:eastAsia="新細明體" w:hAnsi="Times New Roman"/>
                <w:bCs/>
                <w:szCs w:val="24"/>
              </w:rPr>
              <w:t>知道用電安全的注意事項。</w:t>
            </w:r>
          </w:p>
        </w:tc>
        <w:tc>
          <w:tcPr>
            <w:tcW w:w="1276" w:type="dxa"/>
            <w:vAlign w:val="center"/>
          </w:tcPr>
          <w:p w14:paraId="3873FEE9" w14:textId="5B3FE0BC"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lastRenderedPageBreak/>
              <w:t>【資訊教育】</w:t>
            </w:r>
            <w:r w:rsidRPr="00A957BC">
              <w:rPr>
                <w:rFonts w:ascii="Times New Roman" w:eastAsia="新細明體" w:hAnsi="Times New Roman"/>
                <w:bCs/>
                <w:szCs w:val="24"/>
              </w:rPr>
              <w:t>4-3-1</w:t>
            </w:r>
            <w:r w:rsidRPr="00A957BC">
              <w:rPr>
                <w:rFonts w:ascii="Times New Roman" w:eastAsia="新細明體" w:hAnsi="Times New Roman"/>
                <w:bCs/>
                <w:szCs w:val="24"/>
              </w:rPr>
              <w:t>能應用網路的資訊解決問題。</w:t>
            </w:r>
            <w:r w:rsidRPr="00A957BC">
              <w:rPr>
                <w:rFonts w:ascii="Times New Roman" w:eastAsia="新細明體" w:hAnsi="Times New Roman"/>
                <w:bCs/>
                <w:szCs w:val="24"/>
              </w:rPr>
              <w:br/>
            </w:r>
            <w:r w:rsidRPr="00A957BC">
              <w:rPr>
                <w:rFonts w:ascii="Times New Roman" w:eastAsia="新細明體" w:hAnsi="Times New Roman"/>
                <w:bCs/>
                <w:szCs w:val="24"/>
              </w:rPr>
              <w:t>【資訊教育】</w:t>
            </w:r>
            <w:r w:rsidRPr="00A957BC">
              <w:rPr>
                <w:rFonts w:ascii="Times New Roman" w:eastAsia="新細明體" w:hAnsi="Times New Roman"/>
                <w:bCs/>
                <w:szCs w:val="24"/>
              </w:rPr>
              <w:t>4-3-5</w:t>
            </w:r>
            <w:r w:rsidRPr="00A957BC">
              <w:rPr>
                <w:rFonts w:ascii="Times New Roman" w:eastAsia="新細明體" w:hAnsi="Times New Roman"/>
                <w:bCs/>
                <w:szCs w:val="24"/>
              </w:rPr>
              <w:t>能</w:t>
            </w:r>
            <w:r w:rsidRPr="00A957BC">
              <w:rPr>
                <w:rFonts w:ascii="Times New Roman" w:eastAsia="新細明體" w:hAnsi="Times New Roman"/>
                <w:bCs/>
                <w:szCs w:val="24"/>
              </w:rPr>
              <w:lastRenderedPageBreak/>
              <w:t>利用搜尋引擎及搜尋技巧尋找合適的網路資源。</w:t>
            </w:r>
          </w:p>
        </w:tc>
        <w:tc>
          <w:tcPr>
            <w:tcW w:w="425" w:type="dxa"/>
            <w:tcBorders>
              <w:right w:val="single" w:sz="4" w:space="0" w:color="auto"/>
            </w:tcBorders>
            <w:vAlign w:val="center"/>
          </w:tcPr>
          <w:p w14:paraId="5506EFA9" w14:textId="33F896C6"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lastRenderedPageBreak/>
              <w:t>3</w:t>
            </w:r>
          </w:p>
        </w:tc>
        <w:tc>
          <w:tcPr>
            <w:tcW w:w="768" w:type="dxa"/>
            <w:tcBorders>
              <w:right w:val="thickThinSmallGap" w:sz="12" w:space="0" w:color="auto"/>
            </w:tcBorders>
            <w:vAlign w:val="center"/>
          </w:tcPr>
          <w:p w14:paraId="0624F705" w14:textId="62BCF5D5"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實驗操作</w:t>
            </w:r>
            <w:r w:rsidRPr="00A957BC">
              <w:rPr>
                <w:rFonts w:ascii="Times New Roman" w:eastAsia="新細明體" w:hAnsi="Times New Roman"/>
                <w:bCs/>
                <w:szCs w:val="24"/>
              </w:rPr>
              <w:br/>
            </w:r>
            <w:r w:rsidRPr="00A957BC">
              <w:rPr>
                <w:rFonts w:ascii="Times New Roman" w:eastAsia="新細明體" w:hAnsi="Times New Roman"/>
                <w:bCs/>
                <w:szCs w:val="24"/>
              </w:rPr>
              <w:t>觀察記錄</w:t>
            </w:r>
          </w:p>
        </w:tc>
      </w:tr>
      <w:tr w:rsidR="00A84364" w:rsidRPr="00DD7E7E" w14:paraId="32FD93B1"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337"/>
        </w:trPr>
        <w:tc>
          <w:tcPr>
            <w:tcW w:w="365" w:type="dxa"/>
            <w:tcBorders>
              <w:left w:val="thinThickSmallGap" w:sz="12" w:space="0" w:color="auto"/>
            </w:tcBorders>
            <w:vAlign w:val="center"/>
          </w:tcPr>
          <w:p w14:paraId="56FD276E"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第十週</w:t>
            </w:r>
          </w:p>
        </w:tc>
        <w:tc>
          <w:tcPr>
            <w:tcW w:w="544" w:type="dxa"/>
            <w:vAlign w:val="center"/>
          </w:tcPr>
          <w:p w14:paraId="48DE93D5"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4134" w:type="dxa"/>
            <w:vAlign w:val="center"/>
          </w:tcPr>
          <w:p w14:paraId="1DDA294C" w14:textId="062FC64C"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1-3-1-2</w:t>
            </w:r>
            <w:r w:rsidRPr="00A957BC">
              <w:rPr>
                <w:rFonts w:ascii="Times New Roman" w:eastAsia="新細明體" w:hAnsi="Times New Roman"/>
                <w:bCs/>
                <w:szCs w:val="24"/>
              </w:rPr>
              <w:t>察覺一個問題或事件，常可由不同的角度來觀察而看出不同的特徵。</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r>
            <w:r w:rsidRPr="00A957BC">
              <w:rPr>
                <w:rFonts w:ascii="Times New Roman" w:eastAsia="新細明體" w:hAnsi="Times New Roman"/>
                <w:bCs/>
                <w:szCs w:val="24"/>
              </w:rPr>
              <w:lastRenderedPageBreak/>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t>1-3-5-4</w:t>
            </w:r>
            <w:r w:rsidRPr="00A957BC">
              <w:rPr>
                <w:rFonts w:ascii="Times New Roman" w:eastAsia="新細明體" w:hAnsi="Times New Roman"/>
                <w:bCs/>
                <w:szCs w:val="24"/>
              </w:rPr>
              <w:t>願意與同儕相互溝通，共享活動的樂趣。</w:t>
            </w:r>
            <w:r w:rsidRPr="00A957BC">
              <w:rPr>
                <w:rFonts w:ascii="Times New Roman" w:eastAsia="新細明體" w:hAnsi="Times New Roman"/>
                <w:bCs/>
                <w:szCs w:val="24"/>
              </w:rPr>
              <w:b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2-3-2-2</w:t>
            </w:r>
            <w:r w:rsidRPr="00A957BC">
              <w:rPr>
                <w:rFonts w:ascii="Times New Roman" w:eastAsia="新細明體" w:hAnsi="Times New Roman"/>
                <w:bCs/>
                <w:szCs w:val="24"/>
              </w:rPr>
              <w:t>觀察動物形態及運動方式之特殊性及共通性。觀察動物如何保持體溫、覓食、生殖、傳遞訊息、從事社會性的行為及在棲息地調適生活等動物生態。</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6-3-2-2</w:t>
            </w:r>
            <w:r w:rsidRPr="00A957BC">
              <w:rPr>
                <w:rFonts w:ascii="Times New Roman" w:eastAsia="新細明體" w:hAnsi="Times New Roman"/>
                <w:bCs/>
                <w:szCs w:val="24"/>
              </w:rPr>
              <w:t>相信自己常能想出好主意來完成一件事。</w:t>
            </w:r>
            <w:r w:rsidRPr="00A957BC">
              <w:rPr>
                <w:rFonts w:ascii="Times New Roman" w:eastAsia="新細明體" w:hAnsi="Times New Roman"/>
                <w:bCs/>
                <w:szCs w:val="24"/>
              </w:rPr>
              <w:br/>
              <w:t>6-3-3-2</w:t>
            </w:r>
            <w:r w:rsidRPr="00A957BC">
              <w:rPr>
                <w:rFonts w:ascii="Times New Roman" w:eastAsia="新細明體" w:hAnsi="Times New Roman"/>
                <w:bCs/>
                <w:szCs w:val="24"/>
              </w:rPr>
              <w:t>體會在執行的環節中，有許多關鍵性的因素需要考量。</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71D703E2"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三、動物大觀園</w:t>
            </w:r>
          </w:p>
          <w:p w14:paraId="556F170F" w14:textId="60BCF0BB"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1.</w:t>
            </w:r>
            <w:r w:rsidRPr="00A957BC">
              <w:rPr>
                <w:rFonts w:ascii="Times New Roman" w:eastAsia="新細明體" w:hAnsi="Times New Roman"/>
                <w:bCs/>
                <w:szCs w:val="24"/>
              </w:rPr>
              <w:t>動物的運動</w:t>
            </w:r>
          </w:p>
        </w:tc>
        <w:tc>
          <w:tcPr>
            <w:tcW w:w="1417" w:type="dxa"/>
            <w:vAlign w:val="center"/>
          </w:tcPr>
          <w:p w14:paraId="21D47B1C" w14:textId="4B6C2B0C"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知道人體的運動需要骨骼和肌肉共同作用才能完成。</w:t>
            </w:r>
            <w:r w:rsidRPr="00A957BC">
              <w:rPr>
                <w:rFonts w:ascii="Times New Roman" w:eastAsia="新細明體" w:hAnsi="Times New Roman"/>
                <w:bCs/>
                <w:szCs w:val="24"/>
              </w:rPr>
              <w:br/>
              <w:t>2.</w:t>
            </w:r>
            <w:r w:rsidRPr="00A957BC">
              <w:rPr>
                <w:rFonts w:ascii="Times New Roman" w:eastAsia="新細明體" w:hAnsi="Times New Roman"/>
                <w:bCs/>
                <w:szCs w:val="24"/>
              </w:rPr>
              <w:t>了解其他</w:t>
            </w:r>
            <w:r w:rsidRPr="00A957BC">
              <w:rPr>
                <w:rFonts w:ascii="Times New Roman" w:eastAsia="新細明體" w:hAnsi="Times New Roman"/>
                <w:bCs/>
                <w:szCs w:val="24"/>
              </w:rPr>
              <w:lastRenderedPageBreak/>
              <w:t>動物的骨骼、肌肉、關節與運動的關係。</w:t>
            </w:r>
            <w:r w:rsidRPr="00A957BC">
              <w:rPr>
                <w:rFonts w:ascii="Times New Roman" w:eastAsia="新細明體" w:hAnsi="Times New Roman"/>
                <w:bCs/>
                <w:szCs w:val="24"/>
              </w:rPr>
              <w:br/>
              <w:t>3.</w:t>
            </w:r>
            <w:r w:rsidRPr="00A957BC">
              <w:rPr>
                <w:rFonts w:ascii="Times New Roman" w:eastAsia="新細明體" w:hAnsi="Times New Roman" w:hint="eastAsia"/>
                <w:bCs/>
                <w:szCs w:val="24"/>
              </w:rPr>
              <w:t>了</w:t>
            </w:r>
            <w:r w:rsidRPr="00A957BC">
              <w:rPr>
                <w:rFonts w:ascii="Times New Roman" w:eastAsia="新細明體" w:hAnsi="Times New Roman"/>
                <w:bCs/>
                <w:szCs w:val="24"/>
              </w:rPr>
              <w:t>解動物有各自擅長的運動方式。</w:t>
            </w:r>
            <w:r w:rsidRPr="00A957BC">
              <w:rPr>
                <w:rFonts w:ascii="Times New Roman" w:eastAsia="新細明體" w:hAnsi="Times New Roman"/>
                <w:bCs/>
                <w:szCs w:val="24"/>
              </w:rPr>
              <w:br/>
              <w:t>4.</w:t>
            </w:r>
            <w:r w:rsidRPr="00A957BC">
              <w:rPr>
                <w:rFonts w:ascii="Times New Roman" w:eastAsia="新細明體" w:hAnsi="Times New Roman"/>
                <w:bCs/>
                <w:szCs w:val="24"/>
              </w:rPr>
              <w:t>知道動物的運動方式與其構造有關。</w:t>
            </w:r>
          </w:p>
        </w:tc>
        <w:tc>
          <w:tcPr>
            <w:tcW w:w="1276" w:type="dxa"/>
            <w:vAlign w:val="center"/>
          </w:tcPr>
          <w:p w14:paraId="6F83A0C9" w14:textId="01830EEE"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lastRenderedPageBreak/>
              <w:t>【海洋教育】</w:t>
            </w:r>
            <w:smartTag w:uri="urn:schemas-microsoft-com:office:smarttags" w:element="chsdate">
              <w:smartTagPr>
                <w:attr w:name="Year" w:val="2005"/>
                <w:attr w:name="Month" w:val="3"/>
                <w:attr w:name="Day" w:val="2"/>
                <w:attr w:name="IsLunarDate" w:val="False"/>
                <w:attr w:name="IsROCDate" w:val="False"/>
              </w:smartTagPr>
              <w:r w:rsidRPr="00A957BC">
                <w:rPr>
                  <w:rFonts w:ascii="Times New Roman" w:eastAsia="新細明體" w:hAnsi="Times New Roman"/>
                  <w:bCs/>
                  <w:szCs w:val="24"/>
                </w:rPr>
                <w:t>5-3-2</w:t>
              </w:r>
            </w:smartTag>
            <w:r w:rsidRPr="00A957BC">
              <w:rPr>
                <w:rFonts w:ascii="Times New Roman" w:eastAsia="新細明體" w:hAnsi="Times New Roman"/>
                <w:bCs/>
                <w:szCs w:val="24"/>
              </w:rPr>
              <w:t>說明海洋生物種類及其生活型態、棲地。</w:t>
            </w:r>
            <w:r w:rsidRPr="00A957BC">
              <w:rPr>
                <w:rFonts w:ascii="Times New Roman" w:eastAsia="新細明體" w:hAnsi="Times New Roman"/>
                <w:bCs/>
                <w:szCs w:val="24"/>
              </w:rPr>
              <w:br/>
            </w:r>
            <w:r w:rsidRPr="00A957BC">
              <w:rPr>
                <w:rFonts w:ascii="Times New Roman" w:eastAsia="新細明體" w:hAnsi="Times New Roman"/>
                <w:bCs/>
                <w:szCs w:val="24"/>
              </w:rPr>
              <w:lastRenderedPageBreak/>
              <w:t>【環境教育】</w:t>
            </w:r>
            <w:r w:rsidRPr="00A957BC">
              <w:rPr>
                <w:rFonts w:ascii="Times New Roman" w:eastAsia="新細明體" w:hAnsi="Times New Roman"/>
                <w:bCs/>
                <w:szCs w:val="24"/>
              </w:rPr>
              <w:t>2-3-1</w:t>
            </w:r>
            <w:r w:rsidRPr="00A957BC">
              <w:rPr>
                <w:rFonts w:ascii="Times New Roman" w:eastAsia="新細明體" w:hAnsi="Times New Roman"/>
                <w:bCs/>
                <w:szCs w:val="24"/>
              </w:rPr>
              <w:t>了解基本的生態原則，以及人類與自然和諧共生的關係。</w:t>
            </w:r>
          </w:p>
        </w:tc>
        <w:tc>
          <w:tcPr>
            <w:tcW w:w="425" w:type="dxa"/>
            <w:tcBorders>
              <w:right w:val="single" w:sz="4" w:space="0" w:color="auto"/>
            </w:tcBorders>
            <w:vAlign w:val="center"/>
          </w:tcPr>
          <w:p w14:paraId="27BC2107" w14:textId="34504446"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lastRenderedPageBreak/>
              <w:t>3</w:t>
            </w:r>
          </w:p>
        </w:tc>
        <w:tc>
          <w:tcPr>
            <w:tcW w:w="768" w:type="dxa"/>
            <w:tcBorders>
              <w:right w:val="thickThinSmallGap" w:sz="12" w:space="0" w:color="auto"/>
            </w:tcBorders>
            <w:vAlign w:val="center"/>
          </w:tcPr>
          <w:p w14:paraId="774BD37F" w14:textId="065813AA"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口頭討論</w:t>
            </w:r>
            <w:r w:rsidRPr="00A957BC">
              <w:rPr>
                <w:rFonts w:ascii="Times New Roman" w:eastAsia="新細明體" w:hAnsi="Times New Roman"/>
                <w:bCs/>
                <w:szCs w:val="24"/>
              </w:rPr>
              <w:br/>
            </w: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習作</w:t>
            </w:r>
            <w:r w:rsidRPr="00A957BC">
              <w:rPr>
                <w:rFonts w:ascii="Times New Roman" w:eastAsia="新細明體" w:hAnsi="Times New Roman"/>
                <w:bCs/>
                <w:szCs w:val="24"/>
              </w:rPr>
              <w:lastRenderedPageBreak/>
              <w:t>評量</w:t>
            </w:r>
          </w:p>
        </w:tc>
      </w:tr>
      <w:tr w:rsidR="00A84364" w:rsidRPr="00DD7E7E" w14:paraId="1DFDAA54"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483"/>
        </w:trPr>
        <w:tc>
          <w:tcPr>
            <w:tcW w:w="365" w:type="dxa"/>
            <w:tcBorders>
              <w:left w:val="thinThickSmallGap" w:sz="12" w:space="0" w:color="auto"/>
            </w:tcBorders>
            <w:vAlign w:val="center"/>
          </w:tcPr>
          <w:p w14:paraId="4517BE26"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lastRenderedPageBreak/>
              <w:t>第十一週</w:t>
            </w:r>
          </w:p>
        </w:tc>
        <w:tc>
          <w:tcPr>
            <w:tcW w:w="544" w:type="dxa"/>
            <w:vAlign w:val="center"/>
          </w:tcPr>
          <w:p w14:paraId="3AE69145"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4134" w:type="dxa"/>
            <w:vAlign w:val="center"/>
          </w:tcPr>
          <w:p w14:paraId="3A5FD943" w14:textId="7BF71940"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2-3-2-2</w:t>
            </w:r>
            <w:r w:rsidRPr="00A957BC">
              <w:rPr>
                <w:rFonts w:ascii="Times New Roman" w:eastAsia="新細明體" w:hAnsi="Times New Roman"/>
                <w:bCs/>
                <w:szCs w:val="24"/>
              </w:rPr>
              <w:t>觀察動物形態及運動方式之特殊性及共通性。觀察動物如何保持體溫、覓食、生殖、傳遞訊息、從事社會性的行為及在棲息地調適生活等動物生態。</w:t>
            </w:r>
            <w:r w:rsidRPr="00A957BC">
              <w:rPr>
                <w:rFonts w:ascii="Times New Roman" w:eastAsia="新細明體" w:hAnsi="Times New Roman"/>
                <w:bCs/>
                <w:szCs w:val="24"/>
              </w:rPr>
              <w:br/>
              <w:t>6-3-1-1</w:t>
            </w:r>
            <w:r w:rsidRPr="00A957BC">
              <w:rPr>
                <w:rFonts w:ascii="Times New Roman" w:eastAsia="新細明體" w:hAnsi="Times New Roman"/>
                <w:bCs/>
                <w:szCs w:val="24"/>
              </w:rPr>
              <w:t>對他人的資訊或報告提出合理的求證和質疑。</w:t>
            </w:r>
            <w:r w:rsidRPr="00A957BC">
              <w:rPr>
                <w:rFonts w:ascii="Times New Roman" w:eastAsia="新細明體" w:hAnsi="Times New Roman"/>
                <w:bCs/>
                <w:szCs w:val="24"/>
              </w:rPr>
              <w:br/>
              <w:t>7-3-0-3</w:t>
            </w:r>
            <w:r w:rsidRPr="00A957BC">
              <w:rPr>
                <w:rFonts w:ascii="Times New Roman" w:eastAsia="新細明體" w:hAnsi="Times New Roman"/>
                <w:bCs/>
                <w:szCs w:val="24"/>
              </w:rPr>
              <w:t>能規劃、組織探討活動。</w:t>
            </w:r>
          </w:p>
        </w:tc>
        <w:tc>
          <w:tcPr>
            <w:tcW w:w="1559" w:type="dxa"/>
            <w:vAlign w:val="center"/>
          </w:tcPr>
          <w:p w14:paraId="5190AACE"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t>三、動物大觀園</w:t>
            </w:r>
          </w:p>
          <w:p w14:paraId="0A1EA6FA" w14:textId="35F572BC"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hint="eastAsia"/>
                <w:bCs/>
                <w:szCs w:val="24"/>
              </w:rPr>
              <w:t>2</w:t>
            </w:r>
            <w:r w:rsidRPr="00A957BC">
              <w:rPr>
                <w:rFonts w:ascii="Times New Roman" w:eastAsia="新細明體" w:hAnsi="Times New Roman"/>
                <w:bCs/>
                <w:szCs w:val="24"/>
              </w:rPr>
              <w:t>.</w:t>
            </w:r>
            <w:r w:rsidRPr="00A957BC">
              <w:rPr>
                <w:rFonts w:ascii="Times New Roman" w:eastAsia="新細明體" w:hAnsi="Times New Roman"/>
                <w:bCs/>
                <w:szCs w:val="24"/>
              </w:rPr>
              <w:t>動物的求生之道</w:t>
            </w:r>
          </w:p>
        </w:tc>
        <w:tc>
          <w:tcPr>
            <w:tcW w:w="1417" w:type="dxa"/>
            <w:vAlign w:val="center"/>
          </w:tcPr>
          <w:p w14:paraId="54F86ACF" w14:textId="243F5E3B"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認識動物的覓食行為。</w:t>
            </w:r>
            <w:r w:rsidRPr="00A957BC">
              <w:rPr>
                <w:rFonts w:ascii="Times New Roman" w:eastAsia="新細明體" w:hAnsi="Times New Roman"/>
                <w:bCs/>
                <w:szCs w:val="24"/>
              </w:rPr>
              <w:br/>
              <w:t>2.</w:t>
            </w:r>
            <w:r w:rsidRPr="00A957BC">
              <w:rPr>
                <w:rFonts w:ascii="Times New Roman" w:eastAsia="新細明體" w:hAnsi="Times New Roman"/>
                <w:bCs/>
                <w:szCs w:val="24"/>
              </w:rPr>
              <w:t>引導學生觀察，有些動物具有與環境相似的體色，有些動物則可以根據環境改變體色；有些動物利用身體特殊構造來保護自己、嚇阻</w:t>
            </w:r>
            <w:r w:rsidRPr="00A957BC">
              <w:rPr>
                <w:rFonts w:ascii="Times New Roman" w:eastAsia="新細明體" w:hAnsi="Times New Roman"/>
                <w:bCs/>
                <w:szCs w:val="24"/>
              </w:rPr>
              <w:lastRenderedPageBreak/>
              <w:t>敵人。</w:t>
            </w:r>
          </w:p>
        </w:tc>
        <w:tc>
          <w:tcPr>
            <w:tcW w:w="1276" w:type="dxa"/>
            <w:vAlign w:val="center"/>
          </w:tcPr>
          <w:p w14:paraId="5926648F" w14:textId="1BE0633B"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lastRenderedPageBreak/>
              <w:t>【海洋教育】</w:t>
            </w:r>
            <w:r w:rsidRPr="00A957BC">
              <w:rPr>
                <w:rFonts w:ascii="Times New Roman" w:eastAsia="新細明體" w:hAnsi="Times New Roman"/>
                <w:bCs/>
                <w:szCs w:val="24"/>
              </w:rPr>
              <w:t>5-3-2</w:t>
            </w:r>
            <w:r w:rsidRPr="00A957BC">
              <w:rPr>
                <w:rFonts w:ascii="Times New Roman" w:eastAsia="新細明體" w:hAnsi="Times New Roman"/>
                <w:bCs/>
                <w:szCs w:val="24"/>
              </w:rPr>
              <w:t>說明海洋生物種類及其生活型態、棲地。</w:t>
            </w:r>
          </w:p>
        </w:tc>
        <w:tc>
          <w:tcPr>
            <w:tcW w:w="425" w:type="dxa"/>
            <w:tcBorders>
              <w:right w:val="single" w:sz="4" w:space="0" w:color="auto"/>
            </w:tcBorders>
            <w:vAlign w:val="center"/>
          </w:tcPr>
          <w:p w14:paraId="30ECA83A" w14:textId="06CD937D"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01FE9097" w14:textId="179FE3D3"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口頭討論</w:t>
            </w:r>
            <w:r w:rsidRPr="00A957BC">
              <w:rPr>
                <w:rFonts w:ascii="Times New Roman" w:eastAsia="新細明體" w:hAnsi="Times New Roman"/>
                <w:bCs/>
                <w:szCs w:val="24"/>
              </w:rPr>
              <w:br/>
            </w: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資料蒐集</w:t>
            </w:r>
          </w:p>
        </w:tc>
      </w:tr>
      <w:tr w:rsidR="00A84364" w:rsidRPr="00DD7E7E" w14:paraId="616D4F9B"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26"/>
        </w:trPr>
        <w:tc>
          <w:tcPr>
            <w:tcW w:w="365" w:type="dxa"/>
            <w:tcBorders>
              <w:left w:val="thinThickSmallGap" w:sz="12" w:space="0" w:color="auto"/>
            </w:tcBorders>
            <w:vAlign w:val="center"/>
          </w:tcPr>
          <w:p w14:paraId="277C1835"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第十二週</w:t>
            </w:r>
          </w:p>
        </w:tc>
        <w:tc>
          <w:tcPr>
            <w:tcW w:w="544" w:type="dxa"/>
            <w:vAlign w:val="center"/>
          </w:tcPr>
          <w:p w14:paraId="5EB982DE"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4134" w:type="dxa"/>
            <w:vAlign w:val="center"/>
          </w:tcPr>
          <w:p w14:paraId="0DDE61C8" w14:textId="6BF3DF14"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2-3-2-2</w:t>
            </w:r>
            <w:r w:rsidRPr="00A957BC">
              <w:rPr>
                <w:rFonts w:ascii="Times New Roman" w:eastAsia="新細明體" w:hAnsi="Times New Roman"/>
                <w:bCs/>
                <w:szCs w:val="24"/>
              </w:rPr>
              <w:t>觀察動物形態及運動方式之特殊性及共通性。觀察動物如何保持體溫、覓食、生殖、傳遞訊息、從事社會性的行為及在棲息地調適生活等動物生態。</w:t>
            </w:r>
            <w:r w:rsidRPr="00A957BC">
              <w:rPr>
                <w:rFonts w:ascii="Times New Roman" w:eastAsia="新細明體" w:hAnsi="Times New Roman"/>
                <w:bCs/>
                <w:szCs w:val="24"/>
              </w:rPr>
              <w:br/>
              <w:t>6-3-1-1</w:t>
            </w:r>
            <w:r w:rsidRPr="00A957BC">
              <w:rPr>
                <w:rFonts w:ascii="Times New Roman" w:eastAsia="新細明體" w:hAnsi="Times New Roman"/>
                <w:bCs/>
                <w:szCs w:val="24"/>
              </w:rPr>
              <w:t>對他人的資訊或報告提出合理的求證和質疑。</w:t>
            </w:r>
            <w:r w:rsidRPr="00A957BC">
              <w:rPr>
                <w:rFonts w:ascii="Times New Roman" w:eastAsia="新細明體" w:hAnsi="Times New Roman"/>
                <w:bCs/>
                <w:szCs w:val="24"/>
              </w:rPr>
              <w:br/>
              <w:t>7-3-0-3</w:t>
            </w:r>
            <w:r w:rsidRPr="00A957BC">
              <w:rPr>
                <w:rFonts w:ascii="Times New Roman" w:eastAsia="新細明體" w:hAnsi="Times New Roman"/>
                <w:bCs/>
                <w:szCs w:val="24"/>
              </w:rPr>
              <w:t>能規劃、組織探討活動。</w:t>
            </w:r>
          </w:p>
        </w:tc>
        <w:tc>
          <w:tcPr>
            <w:tcW w:w="1559" w:type="dxa"/>
            <w:vAlign w:val="center"/>
          </w:tcPr>
          <w:p w14:paraId="05C202C6"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t>三、動物大觀園</w:t>
            </w:r>
          </w:p>
          <w:p w14:paraId="2759F50C" w14:textId="7EF106D2"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hint="eastAsia"/>
                <w:bCs/>
                <w:szCs w:val="24"/>
              </w:rPr>
              <w:t>2</w:t>
            </w:r>
            <w:r w:rsidRPr="00A957BC">
              <w:rPr>
                <w:rFonts w:ascii="Times New Roman" w:eastAsia="新細明體" w:hAnsi="Times New Roman"/>
                <w:bCs/>
                <w:szCs w:val="24"/>
              </w:rPr>
              <w:t>.</w:t>
            </w:r>
            <w:r w:rsidRPr="00A957BC">
              <w:rPr>
                <w:rFonts w:ascii="Times New Roman" w:eastAsia="新細明體" w:hAnsi="Times New Roman"/>
                <w:bCs/>
                <w:szCs w:val="24"/>
              </w:rPr>
              <w:t>動物的求生之道</w:t>
            </w:r>
          </w:p>
        </w:tc>
        <w:tc>
          <w:tcPr>
            <w:tcW w:w="1417" w:type="dxa"/>
            <w:vAlign w:val="center"/>
          </w:tcPr>
          <w:p w14:paraId="411A9A76" w14:textId="7F9F9C86"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了解動物的先天行為（本能）及後天行為（學習）。</w:t>
            </w:r>
            <w:r w:rsidRPr="00A957BC">
              <w:rPr>
                <w:rFonts w:ascii="Times New Roman" w:eastAsia="新細明體" w:hAnsi="Times New Roman"/>
                <w:bCs/>
                <w:szCs w:val="24"/>
              </w:rPr>
              <w:br/>
              <w:t>2.</w:t>
            </w:r>
            <w:r w:rsidRPr="00A957BC">
              <w:rPr>
                <w:rFonts w:ascii="Times New Roman" w:eastAsia="新細明體" w:hAnsi="Times New Roman"/>
                <w:bCs/>
                <w:szCs w:val="24"/>
              </w:rPr>
              <w:t>了解動物的分工合作及階級性等社會性的行為。</w:t>
            </w:r>
          </w:p>
        </w:tc>
        <w:tc>
          <w:tcPr>
            <w:tcW w:w="1276" w:type="dxa"/>
            <w:vAlign w:val="center"/>
          </w:tcPr>
          <w:p w14:paraId="34A47730" w14:textId="0A4B8CB4"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【海洋教育】</w:t>
            </w:r>
            <w:r w:rsidRPr="00A957BC">
              <w:rPr>
                <w:rFonts w:ascii="Times New Roman" w:eastAsia="新細明體" w:hAnsi="Times New Roman"/>
                <w:bCs/>
                <w:szCs w:val="24"/>
              </w:rPr>
              <w:t>5-3-2</w:t>
            </w:r>
            <w:r w:rsidRPr="00A957BC">
              <w:rPr>
                <w:rFonts w:ascii="Times New Roman" w:eastAsia="新細明體" w:hAnsi="Times New Roman"/>
                <w:bCs/>
                <w:szCs w:val="24"/>
              </w:rPr>
              <w:t>說明海洋生物種類及其生活型態、棲地。</w:t>
            </w:r>
          </w:p>
        </w:tc>
        <w:tc>
          <w:tcPr>
            <w:tcW w:w="425" w:type="dxa"/>
            <w:tcBorders>
              <w:right w:val="single" w:sz="4" w:space="0" w:color="auto"/>
            </w:tcBorders>
            <w:vAlign w:val="center"/>
          </w:tcPr>
          <w:p w14:paraId="247D2982" w14:textId="4B8C0829"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70AE1520" w14:textId="5621F4BE"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口頭討論</w:t>
            </w:r>
            <w:r w:rsidRPr="00A957BC">
              <w:rPr>
                <w:rFonts w:ascii="Times New Roman" w:eastAsia="新細明體" w:hAnsi="Times New Roman"/>
                <w:bCs/>
                <w:szCs w:val="24"/>
              </w:rPr>
              <w:br/>
            </w: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資料蒐集</w:t>
            </w:r>
          </w:p>
        </w:tc>
      </w:tr>
      <w:tr w:rsidR="00A84364" w:rsidRPr="00DD7E7E" w14:paraId="1C45D463"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19"/>
        </w:trPr>
        <w:tc>
          <w:tcPr>
            <w:tcW w:w="365" w:type="dxa"/>
            <w:tcBorders>
              <w:left w:val="thinThickSmallGap" w:sz="12" w:space="0" w:color="auto"/>
            </w:tcBorders>
            <w:vAlign w:val="center"/>
          </w:tcPr>
          <w:p w14:paraId="3993C533"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第十三週</w:t>
            </w:r>
          </w:p>
        </w:tc>
        <w:tc>
          <w:tcPr>
            <w:tcW w:w="544" w:type="dxa"/>
            <w:vAlign w:val="center"/>
          </w:tcPr>
          <w:p w14:paraId="750111D6"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4134" w:type="dxa"/>
            <w:vAlign w:val="center"/>
          </w:tcPr>
          <w:p w14:paraId="4516368D" w14:textId="6FB713C8"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1-3-5-4</w:t>
            </w:r>
            <w:r w:rsidRPr="00A957BC">
              <w:rPr>
                <w:rFonts w:ascii="Times New Roman" w:eastAsia="新細明體" w:hAnsi="Times New Roman"/>
                <w:bCs/>
                <w:szCs w:val="24"/>
              </w:rPr>
              <w:t>願意與同儕相互溝通，共享活動的樂趣。</w:t>
            </w:r>
            <w:r w:rsidRPr="00A957BC">
              <w:rPr>
                <w:rFonts w:ascii="Times New Roman" w:eastAsia="新細明體" w:hAnsi="Times New Roman"/>
                <w:bCs/>
                <w:szCs w:val="24"/>
              </w:rPr>
              <w:b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2-3-2-2</w:t>
            </w:r>
            <w:r w:rsidRPr="00A957BC">
              <w:rPr>
                <w:rFonts w:ascii="Times New Roman" w:eastAsia="新細明體" w:hAnsi="Times New Roman"/>
                <w:bCs/>
                <w:szCs w:val="24"/>
              </w:rPr>
              <w:t>觀察動物形態及運動方式之特殊性及共通性。觀察動物如何保持體溫、覓食、生殖、傳遞訊息、從事社會性的行為及在棲息地調適生活等動物生態。</w:t>
            </w:r>
            <w:r w:rsidRPr="00A957BC">
              <w:rPr>
                <w:rFonts w:ascii="Times New Roman" w:eastAsia="新細明體" w:hAnsi="Times New Roman"/>
                <w:bCs/>
                <w:szCs w:val="24"/>
              </w:rPr>
              <w:br/>
              <w:t>2-3-2-3</w:t>
            </w:r>
            <w:r w:rsidRPr="00A957BC">
              <w:rPr>
                <w:rFonts w:ascii="Times New Roman" w:eastAsia="新細明體" w:hAnsi="Times New Roman"/>
                <w:bCs/>
                <w:szCs w:val="24"/>
              </w:rPr>
              <w:t>知道動物卵生、胎生、育幼等繁殖行為，發現動物、植物它們的子代與親代之間有相似性，但也有不同。</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7-3-0-3</w:t>
            </w:r>
            <w:r w:rsidRPr="00A957BC">
              <w:rPr>
                <w:rFonts w:ascii="Times New Roman" w:eastAsia="新細明體" w:hAnsi="Times New Roman"/>
                <w:bCs/>
                <w:szCs w:val="24"/>
              </w:rPr>
              <w:t>能規劃、組織探討活動。</w:t>
            </w:r>
          </w:p>
        </w:tc>
        <w:tc>
          <w:tcPr>
            <w:tcW w:w="1559" w:type="dxa"/>
            <w:vAlign w:val="center"/>
          </w:tcPr>
          <w:p w14:paraId="5D7EDC09"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t>三、動物大觀園</w:t>
            </w:r>
          </w:p>
          <w:p w14:paraId="0037AA26" w14:textId="66CC3330"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hint="eastAsia"/>
                <w:bCs/>
                <w:szCs w:val="24"/>
              </w:rPr>
              <w:t>3</w:t>
            </w:r>
            <w:r w:rsidRPr="00A957BC">
              <w:rPr>
                <w:rFonts w:ascii="Times New Roman" w:eastAsia="新細明體" w:hAnsi="Times New Roman"/>
                <w:bCs/>
                <w:szCs w:val="24"/>
              </w:rPr>
              <w:t>.</w:t>
            </w:r>
            <w:r w:rsidRPr="00A957BC">
              <w:rPr>
                <w:rFonts w:ascii="Times New Roman" w:eastAsia="新細明體" w:hAnsi="Times New Roman"/>
                <w:bCs/>
                <w:szCs w:val="24"/>
              </w:rPr>
              <w:t>動物的繁殖和育幼</w:t>
            </w:r>
          </w:p>
        </w:tc>
        <w:tc>
          <w:tcPr>
            <w:tcW w:w="1417" w:type="dxa"/>
            <w:vAlign w:val="center"/>
          </w:tcPr>
          <w:p w14:paraId="72872EFF" w14:textId="42D4A42F"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了解動物利用各種方法求偶。</w:t>
            </w:r>
            <w:r w:rsidRPr="00A957BC">
              <w:rPr>
                <w:rFonts w:ascii="Times New Roman" w:eastAsia="新細明體" w:hAnsi="Times New Roman"/>
                <w:bCs/>
                <w:szCs w:val="24"/>
              </w:rPr>
              <w:br/>
              <w:t>2.</w:t>
            </w:r>
            <w:r w:rsidRPr="00A957BC">
              <w:rPr>
                <w:rFonts w:ascii="Times New Roman" w:eastAsia="新細明體" w:hAnsi="Times New Roman"/>
                <w:bCs/>
                <w:szCs w:val="24"/>
              </w:rPr>
              <w:t>認識動物的生殖方式。</w:t>
            </w:r>
          </w:p>
        </w:tc>
        <w:tc>
          <w:tcPr>
            <w:tcW w:w="1276" w:type="dxa"/>
            <w:vAlign w:val="center"/>
          </w:tcPr>
          <w:p w14:paraId="4722D982" w14:textId="2D325E38"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【海洋教育】</w:t>
            </w:r>
            <w:r w:rsidRPr="00A957BC">
              <w:rPr>
                <w:rFonts w:ascii="Times New Roman" w:eastAsia="新細明體" w:hAnsi="Times New Roman"/>
                <w:bCs/>
                <w:szCs w:val="24"/>
              </w:rPr>
              <w:t>5-3-2</w:t>
            </w:r>
            <w:r w:rsidRPr="00A957BC">
              <w:rPr>
                <w:rFonts w:ascii="Times New Roman" w:eastAsia="新細明體" w:hAnsi="Times New Roman"/>
                <w:bCs/>
                <w:szCs w:val="24"/>
              </w:rPr>
              <w:t>說明海洋生物種類及其生活型態、棲地。</w:t>
            </w:r>
            <w:r w:rsidRPr="00A957BC">
              <w:rPr>
                <w:rFonts w:ascii="Times New Roman" w:eastAsia="新細明體" w:hAnsi="Times New Roman"/>
                <w:bCs/>
                <w:szCs w:val="24"/>
              </w:rPr>
              <w:br/>
            </w:r>
            <w:r w:rsidRPr="00A957BC">
              <w:rPr>
                <w:rFonts w:ascii="Times New Roman" w:eastAsia="新細明體" w:hAnsi="Times New Roman"/>
                <w:bCs/>
                <w:szCs w:val="24"/>
              </w:rPr>
              <w:t>【資訊教育】</w:t>
            </w:r>
            <w:r w:rsidRPr="00A957BC">
              <w:rPr>
                <w:rFonts w:ascii="Times New Roman" w:eastAsia="新細明體" w:hAnsi="Times New Roman"/>
                <w:bCs/>
                <w:szCs w:val="24"/>
              </w:rPr>
              <w:t>4-3-1</w:t>
            </w:r>
            <w:r w:rsidRPr="00A957BC">
              <w:rPr>
                <w:rFonts w:ascii="Times New Roman" w:eastAsia="新細明體" w:hAnsi="Times New Roman"/>
                <w:bCs/>
                <w:szCs w:val="24"/>
              </w:rPr>
              <w:t>能應用網路的資訊解決問題。</w:t>
            </w:r>
            <w:r w:rsidRPr="00A957BC">
              <w:rPr>
                <w:rFonts w:ascii="Times New Roman" w:eastAsia="新細明體" w:hAnsi="Times New Roman"/>
                <w:bCs/>
                <w:szCs w:val="24"/>
              </w:rPr>
              <w:br/>
            </w:r>
            <w:r w:rsidRPr="00A957BC">
              <w:rPr>
                <w:rFonts w:ascii="Times New Roman" w:eastAsia="新細明體" w:hAnsi="Times New Roman"/>
                <w:bCs/>
                <w:szCs w:val="24"/>
              </w:rPr>
              <w:t>【資訊教育】</w:t>
            </w:r>
            <w:r w:rsidRPr="00A957BC">
              <w:rPr>
                <w:rFonts w:ascii="Times New Roman" w:eastAsia="新細明體" w:hAnsi="Times New Roman"/>
                <w:bCs/>
                <w:szCs w:val="24"/>
              </w:rPr>
              <w:t>4-3-5</w:t>
            </w:r>
            <w:r w:rsidRPr="00A957BC">
              <w:rPr>
                <w:rFonts w:ascii="Times New Roman" w:eastAsia="新細明體" w:hAnsi="Times New Roman"/>
                <w:bCs/>
                <w:szCs w:val="24"/>
              </w:rPr>
              <w:t>能利用搜尋引擎及搜尋技巧尋找合適的網路資源。</w:t>
            </w:r>
          </w:p>
        </w:tc>
        <w:tc>
          <w:tcPr>
            <w:tcW w:w="425" w:type="dxa"/>
            <w:tcBorders>
              <w:right w:val="single" w:sz="4" w:space="0" w:color="auto"/>
            </w:tcBorders>
            <w:vAlign w:val="center"/>
          </w:tcPr>
          <w:p w14:paraId="1EFF359B" w14:textId="386FAD7D"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68" w:type="dxa"/>
            <w:tcBorders>
              <w:right w:val="thickThinSmallGap" w:sz="12" w:space="0" w:color="auto"/>
            </w:tcBorders>
            <w:vAlign w:val="center"/>
          </w:tcPr>
          <w:p w14:paraId="3FB84BEF" w14:textId="2F5F6F73"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口頭討論</w:t>
            </w:r>
            <w:r w:rsidRPr="00A957BC">
              <w:rPr>
                <w:rFonts w:ascii="Times New Roman" w:eastAsia="新細明體" w:hAnsi="Times New Roman"/>
                <w:bCs/>
                <w:szCs w:val="24"/>
              </w:rPr>
              <w:br/>
            </w: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資料蒐集</w:t>
            </w:r>
          </w:p>
        </w:tc>
      </w:tr>
      <w:tr w:rsidR="00A84364" w:rsidRPr="00DD7E7E" w14:paraId="618E2612"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457"/>
        </w:trPr>
        <w:tc>
          <w:tcPr>
            <w:tcW w:w="365" w:type="dxa"/>
            <w:tcBorders>
              <w:left w:val="thinThickSmallGap" w:sz="12" w:space="0" w:color="auto"/>
            </w:tcBorders>
            <w:vAlign w:val="center"/>
          </w:tcPr>
          <w:p w14:paraId="3DF19529"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第十四週</w:t>
            </w:r>
          </w:p>
        </w:tc>
        <w:tc>
          <w:tcPr>
            <w:tcW w:w="544" w:type="dxa"/>
            <w:vAlign w:val="center"/>
          </w:tcPr>
          <w:p w14:paraId="77F40C66"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4134" w:type="dxa"/>
            <w:vAlign w:val="center"/>
          </w:tcPr>
          <w:p w14:paraId="688CA255" w14:textId="7B435CD9"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1-3-4-2</w:t>
            </w:r>
            <w:r w:rsidRPr="00A957BC">
              <w:rPr>
                <w:rFonts w:ascii="Times New Roman" w:eastAsia="新細明體" w:hAnsi="Times New Roman"/>
                <w:bCs/>
                <w:szCs w:val="24"/>
              </w:rPr>
              <w:t>辨識出資料的特徵及通則性並做詮釋。</w:t>
            </w:r>
            <w:r w:rsidRPr="00A957BC">
              <w:rPr>
                <w:rFonts w:ascii="Times New Roman" w:eastAsia="新細明體" w:hAnsi="Times New Roman"/>
                <w:bCs/>
                <w:szCs w:val="24"/>
              </w:rPr>
              <w:br/>
              <w:t>1-3-5-4</w:t>
            </w:r>
            <w:r w:rsidRPr="00A957BC">
              <w:rPr>
                <w:rFonts w:ascii="Times New Roman" w:eastAsia="新細明體" w:hAnsi="Times New Roman"/>
                <w:bCs/>
                <w:szCs w:val="24"/>
              </w:rPr>
              <w:t>願意與同儕相互溝通，共享活動的樂趣。</w:t>
            </w:r>
            <w:r w:rsidRPr="00A957BC">
              <w:rPr>
                <w:rFonts w:ascii="Times New Roman" w:eastAsia="新細明體" w:hAnsi="Times New Roman"/>
                <w:bCs/>
                <w:szCs w:val="24"/>
              </w:rPr>
              <w:br/>
            </w:r>
            <w:r w:rsidRPr="00A957BC">
              <w:rPr>
                <w:rFonts w:ascii="Times New Roman" w:eastAsia="新細明體" w:hAnsi="Times New Roman"/>
                <w:bCs/>
                <w:szCs w:val="24"/>
              </w:rPr>
              <w:lastRenderedPageBreak/>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2-3-2-2</w:t>
            </w:r>
            <w:r w:rsidRPr="00A957BC">
              <w:rPr>
                <w:rFonts w:ascii="Times New Roman" w:eastAsia="新細明體" w:hAnsi="Times New Roman"/>
                <w:bCs/>
                <w:szCs w:val="24"/>
              </w:rPr>
              <w:t>觀察動物形態及運動方式之特殊性及共通性。觀察動物如何保持體溫、覓食、生殖、傳遞訊息、從事社會性的行為及在棲息地調適生活等動物生態。</w:t>
            </w:r>
            <w:r w:rsidRPr="00A957BC">
              <w:rPr>
                <w:rFonts w:ascii="Times New Roman" w:eastAsia="新細明體" w:hAnsi="Times New Roman"/>
                <w:bCs/>
                <w:szCs w:val="24"/>
              </w:rPr>
              <w:br/>
              <w:t>2-3-2-3</w:t>
            </w:r>
            <w:r w:rsidRPr="00A957BC">
              <w:rPr>
                <w:rFonts w:ascii="Times New Roman" w:eastAsia="新細明體" w:hAnsi="Times New Roman"/>
                <w:bCs/>
                <w:szCs w:val="24"/>
              </w:rPr>
              <w:t>知道動物卵生、胎生、育幼等繁殖行為，發現動物、植物它們的子代與親代之間有相似性，但也有不同。</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7-3-0-3</w:t>
            </w:r>
            <w:r w:rsidRPr="00A957BC">
              <w:rPr>
                <w:rFonts w:ascii="Times New Roman" w:eastAsia="新細明體" w:hAnsi="Times New Roman"/>
                <w:bCs/>
                <w:szCs w:val="24"/>
              </w:rPr>
              <w:t>能規劃、組織探討活動。</w:t>
            </w:r>
          </w:p>
        </w:tc>
        <w:tc>
          <w:tcPr>
            <w:tcW w:w="1559" w:type="dxa"/>
            <w:vAlign w:val="center"/>
          </w:tcPr>
          <w:p w14:paraId="624DFB5F"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三、動物大觀園</w:t>
            </w:r>
          </w:p>
          <w:p w14:paraId="763C8BB0" w14:textId="64B1662B"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hint="eastAsia"/>
                <w:bCs/>
                <w:szCs w:val="24"/>
              </w:rPr>
              <w:t>3</w:t>
            </w:r>
            <w:r w:rsidRPr="00A957BC">
              <w:rPr>
                <w:rFonts w:ascii="Times New Roman" w:eastAsia="新細明體" w:hAnsi="Times New Roman"/>
                <w:bCs/>
                <w:szCs w:val="24"/>
              </w:rPr>
              <w:t>.</w:t>
            </w:r>
            <w:r w:rsidRPr="00A957BC">
              <w:rPr>
                <w:rFonts w:ascii="Times New Roman" w:eastAsia="新細明體" w:hAnsi="Times New Roman"/>
                <w:bCs/>
                <w:szCs w:val="24"/>
              </w:rPr>
              <w:t>動物的繁殖和育幼</w:t>
            </w:r>
          </w:p>
        </w:tc>
        <w:tc>
          <w:tcPr>
            <w:tcW w:w="1417" w:type="dxa"/>
            <w:vAlign w:val="center"/>
          </w:tcPr>
          <w:p w14:paraId="0BC7E5F6" w14:textId="04A966BA"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知道動物親代與子代有相似之處。</w:t>
            </w:r>
            <w:r w:rsidRPr="00A957BC">
              <w:rPr>
                <w:rFonts w:ascii="Times New Roman" w:eastAsia="新細明體" w:hAnsi="Times New Roman"/>
                <w:bCs/>
                <w:szCs w:val="24"/>
              </w:rPr>
              <w:br/>
              <w:t>2.</w:t>
            </w:r>
            <w:r w:rsidRPr="00A957BC">
              <w:rPr>
                <w:rFonts w:ascii="Times New Roman" w:eastAsia="新細明體" w:hAnsi="Times New Roman"/>
                <w:bCs/>
                <w:szCs w:val="24"/>
              </w:rPr>
              <w:t>了解動物的育幼行為。</w:t>
            </w:r>
          </w:p>
        </w:tc>
        <w:tc>
          <w:tcPr>
            <w:tcW w:w="1276" w:type="dxa"/>
            <w:vAlign w:val="center"/>
          </w:tcPr>
          <w:p w14:paraId="0ECDCE22" w14:textId="00FF1B63"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【海洋教育】</w:t>
            </w:r>
            <w:r w:rsidRPr="00A957BC">
              <w:rPr>
                <w:rFonts w:ascii="Times New Roman" w:eastAsia="新細明體" w:hAnsi="Times New Roman"/>
                <w:bCs/>
                <w:szCs w:val="24"/>
              </w:rPr>
              <w:t>5-3-2</w:t>
            </w:r>
            <w:r w:rsidRPr="00A957BC">
              <w:rPr>
                <w:rFonts w:ascii="Times New Roman" w:eastAsia="新細明體" w:hAnsi="Times New Roman"/>
                <w:bCs/>
                <w:szCs w:val="24"/>
              </w:rPr>
              <w:t>說明海洋生物種類及其生活型態、棲地。</w:t>
            </w:r>
            <w:r w:rsidRPr="00A957BC">
              <w:rPr>
                <w:rFonts w:ascii="Times New Roman" w:eastAsia="新細明體" w:hAnsi="Times New Roman"/>
                <w:bCs/>
                <w:szCs w:val="24"/>
              </w:rPr>
              <w:br/>
            </w:r>
            <w:r w:rsidRPr="00A957BC">
              <w:rPr>
                <w:rFonts w:ascii="Times New Roman" w:eastAsia="新細明體" w:hAnsi="Times New Roman"/>
                <w:bCs/>
                <w:szCs w:val="24"/>
              </w:rPr>
              <w:t>【資訊教育】</w:t>
            </w:r>
            <w:r w:rsidRPr="00A957BC">
              <w:rPr>
                <w:rFonts w:ascii="Times New Roman" w:eastAsia="新細明體" w:hAnsi="Times New Roman"/>
                <w:bCs/>
                <w:szCs w:val="24"/>
              </w:rPr>
              <w:t>4-3-1</w:t>
            </w:r>
            <w:r w:rsidRPr="00A957BC">
              <w:rPr>
                <w:rFonts w:ascii="Times New Roman" w:eastAsia="新細明體" w:hAnsi="Times New Roman"/>
                <w:bCs/>
                <w:szCs w:val="24"/>
              </w:rPr>
              <w:t>能</w:t>
            </w:r>
            <w:r w:rsidRPr="00A957BC">
              <w:rPr>
                <w:rFonts w:ascii="Times New Roman" w:eastAsia="新細明體" w:hAnsi="Times New Roman"/>
                <w:bCs/>
                <w:szCs w:val="24"/>
              </w:rPr>
              <w:lastRenderedPageBreak/>
              <w:t>應用網路的資訊解決問題。</w:t>
            </w:r>
            <w:r w:rsidRPr="00A957BC">
              <w:rPr>
                <w:rFonts w:ascii="Times New Roman" w:eastAsia="新細明體" w:hAnsi="Times New Roman"/>
                <w:bCs/>
                <w:szCs w:val="24"/>
              </w:rPr>
              <w:br/>
            </w:r>
            <w:r w:rsidRPr="00A957BC">
              <w:rPr>
                <w:rFonts w:ascii="Times New Roman" w:eastAsia="新細明體" w:hAnsi="Times New Roman"/>
                <w:bCs/>
                <w:szCs w:val="24"/>
              </w:rPr>
              <w:t>【資訊教育】</w:t>
            </w:r>
            <w:r w:rsidRPr="00A957BC">
              <w:rPr>
                <w:rFonts w:ascii="Times New Roman" w:eastAsia="新細明體" w:hAnsi="Times New Roman"/>
                <w:bCs/>
                <w:szCs w:val="24"/>
              </w:rPr>
              <w:t>4-3-5</w:t>
            </w:r>
            <w:r w:rsidRPr="00A957BC">
              <w:rPr>
                <w:rFonts w:ascii="Times New Roman" w:eastAsia="新細明體" w:hAnsi="Times New Roman"/>
                <w:bCs/>
                <w:szCs w:val="24"/>
              </w:rPr>
              <w:t>能利用搜尋引擎及搜尋技巧尋找合適的網路資源。</w:t>
            </w:r>
          </w:p>
        </w:tc>
        <w:tc>
          <w:tcPr>
            <w:tcW w:w="425" w:type="dxa"/>
            <w:tcBorders>
              <w:right w:val="single" w:sz="4" w:space="0" w:color="auto"/>
            </w:tcBorders>
            <w:vAlign w:val="center"/>
          </w:tcPr>
          <w:p w14:paraId="0869B7EF" w14:textId="51911F2B" w:rsidR="00A84364" w:rsidRPr="00DD7E7E" w:rsidRDefault="00A84364" w:rsidP="00A84364">
            <w:pPr>
              <w:spacing w:line="240" w:lineRule="atLeast"/>
              <w:jc w:val="center"/>
              <w:rPr>
                <w:rFonts w:ascii="標楷體" w:eastAsia="標楷體" w:hAnsi="標楷體"/>
                <w:sz w:val="16"/>
                <w:szCs w:val="16"/>
              </w:rPr>
            </w:pPr>
            <w:r w:rsidRPr="00A957BC">
              <w:rPr>
                <w:rFonts w:ascii="Times New Roman" w:eastAsia="新細明體" w:hAnsi="Times New Roman"/>
                <w:bCs/>
                <w:szCs w:val="24"/>
              </w:rPr>
              <w:lastRenderedPageBreak/>
              <w:t>3</w:t>
            </w:r>
          </w:p>
        </w:tc>
        <w:tc>
          <w:tcPr>
            <w:tcW w:w="781" w:type="dxa"/>
            <w:gridSpan w:val="2"/>
            <w:tcBorders>
              <w:right w:val="thickThinSmallGap" w:sz="12" w:space="0" w:color="auto"/>
            </w:tcBorders>
            <w:vAlign w:val="center"/>
          </w:tcPr>
          <w:p w14:paraId="5AC20D89" w14:textId="47659EF2"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口頭討論</w:t>
            </w:r>
            <w:r w:rsidRPr="00A957BC">
              <w:rPr>
                <w:rFonts w:ascii="Times New Roman" w:eastAsia="新細明體" w:hAnsi="Times New Roman"/>
                <w:bCs/>
                <w:szCs w:val="24"/>
              </w:rPr>
              <w:br/>
            </w: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資料蒐集</w:t>
            </w:r>
          </w:p>
        </w:tc>
      </w:tr>
      <w:tr w:rsidR="00A84364" w:rsidRPr="00DD7E7E" w14:paraId="7616F3CC"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130"/>
        </w:trPr>
        <w:tc>
          <w:tcPr>
            <w:tcW w:w="365" w:type="dxa"/>
            <w:tcBorders>
              <w:left w:val="thinThickSmallGap" w:sz="12" w:space="0" w:color="auto"/>
            </w:tcBorders>
            <w:vAlign w:val="center"/>
          </w:tcPr>
          <w:p w14:paraId="2557708F"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第十五週</w:t>
            </w:r>
          </w:p>
        </w:tc>
        <w:tc>
          <w:tcPr>
            <w:tcW w:w="544" w:type="dxa"/>
            <w:vAlign w:val="center"/>
          </w:tcPr>
          <w:p w14:paraId="2685E6A2"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4134" w:type="dxa"/>
            <w:vAlign w:val="center"/>
          </w:tcPr>
          <w:p w14:paraId="79ED8FAB" w14:textId="208F7A17"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1-3-1-2</w:t>
            </w:r>
            <w:r w:rsidRPr="00A957BC">
              <w:rPr>
                <w:rFonts w:ascii="Times New Roman" w:eastAsia="新細明體" w:hAnsi="Times New Roman"/>
                <w:bCs/>
                <w:szCs w:val="24"/>
              </w:rPr>
              <w:t>察覺一個問題或事件，常可由不同的角度來觀察而看出不同的特徵。</w:t>
            </w:r>
            <w:r w:rsidRPr="00A957BC">
              <w:rPr>
                <w:rFonts w:ascii="Times New Roman" w:eastAsia="新細明體" w:hAnsi="Times New Roman"/>
                <w:bCs/>
                <w:szCs w:val="24"/>
              </w:rPr>
              <w:br/>
              <w:t>1-3-3-1</w:t>
            </w:r>
            <w:r w:rsidRPr="00A957BC">
              <w:rPr>
                <w:rFonts w:ascii="Times New Roman" w:eastAsia="新細明體" w:hAnsi="Times New Roman"/>
                <w:bCs/>
                <w:szCs w:val="24"/>
              </w:rPr>
              <w:t>實驗時，確認相關的變因，做操控運作。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1-3-4-1</w:t>
            </w:r>
            <w:r w:rsidRPr="00A957BC">
              <w:rPr>
                <w:rFonts w:ascii="Times New Roman" w:eastAsia="新細明體" w:hAnsi="Times New Roman"/>
                <w:bCs/>
                <w:szCs w:val="24"/>
              </w:rPr>
              <w:t>能由一些不同來源的資料，整理出一個整體性的看法。</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1-3-4-4</w:t>
            </w:r>
            <w:r w:rsidRPr="00A957BC">
              <w:rPr>
                <w:rFonts w:ascii="Times New Roman" w:eastAsia="新細明體" w:hAnsi="Times New Roman"/>
                <w:bCs/>
                <w:szCs w:val="24"/>
              </w:rPr>
              <w:t>由實驗的結果，獲得研判的論點。</w:t>
            </w:r>
            <w:r w:rsidRPr="00A957BC">
              <w:rPr>
                <w:rFonts w:ascii="Times New Roman" w:eastAsia="新細明體" w:hAnsi="Times New Roman"/>
                <w:bCs/>
                <w:szCs w:val="24"/>
              </w:rPr>
              <w:br/>
              <w:t>1-3-5-1</w:t>
            </w:r>
            <w:r w:rsidRPr="00A957BC">
              <w:rPr>
                <w:rFonts w:ascii="Times New Roman" w:eastAsia="新細明體" w:hAnsi="Times New Roman"/>
                <w:bCs/>
                <w:szCs w:val="24"/>
              </w:rPr>
              <w:t>將資料用合適的圖表來表達。</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t>2-3-1-1</w:t>
            </w:r>
            <w:r w:rsidRPr="00A957BC">
              <w:rPr>
                <w:rFonts w:ascii="Times New Roman" w:eastAsia="新細明體" w:hAnsi="Times New Roman"/>
                <w:bCs/>
                <w:szCs w:val="24"/>
              </w:rPr>
              <w:t>提出問題、研商處理問題的策略、學習操控變因、觀察事象的變化並推測可能的因果關係。學習資料整理、設計表格、圖表來表示資料。學習由變量與應變量之間相應的情形，提出假設或做出合理的解釋。</w:t>
            </w:r>
            <w:r w:rsidRPr="00A957BC">
              <w:rPr>
                <w:rFonts w:ascii="Times New Roman" w:eastAsia="新細明體" w:hAnsi="Times New Roman"/>
                <w:bCs/>
                <w:szCs w:val="24"/>
              </w:rPr>
              <w:br/>
              <w:t>2-3-3-1</w:t>
            </w:r>
            <w:r w:rsidRPr="00A957BC">
              <w:rPr>
                <w:rFonts w:ascii="Times New Roman" w:eastAsia="新細明體" w:hAnsi="Times New Roman"/>
                <w:bCs/>
                <w:szCs w:val="24"/>
              </w:rPr>
              <w:t>認識物質的性質，探討光、溫度、和空氣對物質性質變化的影響。</w:t>
            </w:r>
            <w:r w:rsidRPr="00A957BC">
              <w:rPr>
                <w:rFonts w:ascii="Times New Roman" w:eastAsia="新細明體" w:hAnsi="Times New Roman"/>
                <w:bCs/>
                <w:szCs w:val="24"/>
              </w:rPr>
              <w:br/>
              <w:t>2-3-3-2</w:t>
            </w:r>
            <w:r w:rsidRPr="00A957BC">
              <w:rPr>
                <w:rFonts w:ascii="Times New Roman" w:eastAsia="新細明體" w:hAnsi="Times New Roman"/>
                <w:bCs/>
                <w:szCs w:val="24"/>
              </w:rPr>
              <w:t>探討氧及二氧化碳的性質；氧的製造、燃燒之了解、氧化</w:t>
            </w:r>
            <w:r w:rsidRPr="00A957BC">
              <w:rPr>
                <w:rFonts w:ascii="Times New Roman" w:eastAsia="新細明體" w:hAnsi="Times New Roman"/>
                <w:bCs/>
                <w:szCs w:val="24"/>
              </w:rPr>
              <w:t>(</w:t>
            </w:r>
            <w:r w:rsidRPr="00A957BC">
              <w:rPr>
                <w:rFonts w:ascii="Times New Roman" w:eastAsia="新細明體" w:hAnsi="Times New Roman"/>
                <w:bCs/>
                <w:szCs w:val="24"/>
              </w:rPr>
              <w:t>生鏽</w:t>
            </w:r>
            <w:r w:rsidRPr="00A957BC">
              <w:rPr>
                <w:rFonts w:ascii="Times New Roman" w:eastAsia="新細明體" w:hAnsi="Times New Roman"/>
                <w:bCs/>
                <w:szCs w:val="24"/>
              </w:rPr>
              <w:t>)</w:t>
            </w:r>
            <w:r w:rsidRPr="00A957BC">
              <w:rPr>
                <w:rFonts w:ascii="Times New Roman" w:eastAsia="新細明體" w:hAnsi="Times New Roman"/>
                <w:bCs/>
                <w:szCs w:val="24"/>
              </w:rPr>
              <w:t>等，二氧化碳的製造、溶於水的特性、空氣污染等現象。</w:t>
            </w:r>
            <w:r w:rsidRPr="00A957BC">
              <w:rPr>
                <w:rFonts w:ascii="Times New Roman" w:eastAsia="新細明體" w:hAnsi="Times New Roman"/>
                <w:bCs/>
                <w:szCs w:val="24"/>
              </w:rPr>
              <w:br/>
              <w:t>2-3-3-4</w:t>
            </w:r>
            <w:r w:rsidRPr="00A957BC">
              <w:rPr>
                <w:rFonts w:ascii="Times New Roman" w:eastAsia="新細明體" w:hAnsi="Times New Roman"/>
                <w:bCs/>
                <w:szCs w:val="24"/>
              </w:rPr>
              <w:t>認識促進氧化反應的環境。</w:t>
            </w:r>
            <w:r w:rsidRPr="00A957BC">
              <w:rPr>
                <w:rFonts w:ascii="Times New Roman" w:eastAsia="新細明體" w:hAnsi="Times New Roman"/>
                <w:bCs/>
                <w:szCs w:val="24"/>
              </w:rPr>
              <w:br/>
              <w:t>2-3-6-1</w:t>
            </w:r>
            <w:r w:rsidRPr="00A957BC">
              <w:rPr>
                <w:rFonts w:ascii="Times New Roman" w:eastAsia="新細明體" w:hAnsi="Times New Roman"/>
                <w:bCs/>
                <w:szCs w:val="24"/>
              </w:rPr>
              <w:t>認識日常用品的製造材料</w:t>
            </w:r>
            <w:r w:rsidRPr="00A957BC">
              <w:rPr>
                <w:rFonts w:ascii="Times New Roman" w:eastAsia="新細明體" w:hAnsi="Times New Roman"/>
                <w:bCs/>
                <w:szCs w:val="24"/>
              </w:rPr>
              <w:t>(</w:t>
            </w:r>
            <w:r w:rsidRPr="00A957BC">
              <w:rPr>
                <w:rFonts w:ascii="Times New Roman" w:eastAsia="新細明體" w:hAnsi="Times New Roman"/>
                <w:bCs/>
                <w:szCs w:val="24"/>
              </w:rPr>
              <w:t>如木</w:t>
            </w:r>
            <w:r w:rsidRPr="00A957BC">
              <w:rPr>
                <w:rFonts w:ascii="Times New Roman" w:eastAsia="新細明體" w:hAnsi="Times New Roman"/>
                <w:bCs/>
                <w:szCs w:val="24"/>
              </w:rPr>
              <w:lastRenderedPageBreak/>
              <w:t>材、金屬、塑膠</w:t>
            </w:r>
            <w:r w:rsidRPr="00A957BC">
              <w:rPr>
                <w:rFonts w:ascii="Times New Roman" w:eastAsia="新細明體" w:hAnsi="Times New Roman"/>
                <w:bCs/>
                <w:szCs w:val="24"/>
              </w:rPr>
              <w:t>)</w:t>
            </w:r>
            <w:r w:rsidRPr="00A957BC">
              <w:rPr>
                <w:rFonts w:ascii="Times New Roman" w:eastAsia="新細明體" w:hAnsi="Times New Roman"/>
                <w:bCs/>
                <w:szCs w:val="24"/>
              </w:rPr>
              <w:t>。</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t>3-3-0-5</w:t>
            </w:r>
            <w:r w:rsidRPr="00A957BC">
              <w:rPr>
                <w:rFonts w:ascii="Times New Roman" w:eastAsia="新細明體" w:hAnsi="Times New Roman"/>
                <w:bCs/>
                <w:szCs w:val="24"/>
              </w:rPr>
              <w:t>察覺有時實驗情況雖然相同，也可能因存在著未能控制的因素之影響，使得產生的結果有差異。</w:t>
            </w:r>
            <w:r w:rsidRPr="00A957BC">
              <w:rPr>
                <w:rFonts w:ascii="Times New Roman" w:eastAsia="新細明體" w:hAnsi="Times New Roman"/>
                <w:bCs/>
                <w:szCs w:val="24"/>
              </w:rPr>
              <w:br/>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5-3-1-3</w:t>
            </w:r>
            <w:r w:rsidRPr="00A957BC">
              <w:rPr>
                <w:rFonts w:ascii="Times New Roman" w:eastAsia="新細明體" w:hAnsi="Times New Roman"/>
                <w:bCs/>
                <w:szCs w:val="24"/>
              </w:rPr>
              <w:t>相信現象的變化有其原因，要獲得什麼結果，須營造什麼變因。</w:t>
            </w:r>
            <w:r w:rsidRPr="00A957BC">
              <w:rPr>
                <w:rFonts w:ascii="Times New Roman" w:eastAsia="新細明體" w:hAnsi="Times New Roman"/>
                <w:bCs/>
                <w:szCs w:val="24"/>
              </w:rPr>
              <w:br/>
              <w:t>6-3-1-1</w:t>
            </w:r>
            <w:r w:rsidRPr="00A957BC">
              <w:rPr>
                <w:rFonts w:ascii="Times New Roman" w:eastAsia="新細明體" w:hAnsi="Times New Roman"/>
                <w:bCs/>
                <w:szCs w:val="24"/>
              </w:rPr>
              <w:t>對他人的資訊或報告提出合理的求證和質疑。</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6-3-3-1</w:t>
            </w:r>
            <w:r w:rsidRPr="00A957BC">
              <w:rPr>
                <w:rFonts w:ascii="Times New Roman" w:eastAsia="新細明體" w:hAnsi="Times New Roman"/>
                <w:bCs/>
                <w:szCs w:val="24"/>
              </w:rPr>
              <w:t>能規劃、組織探討活動。</w:t>
            </w:r>
            <w:r w:rsidRPr="00A957BC">
              <w:rPr>
                <w:rFonts w:ascii="Times New Roman" w:eastAsia="新細明體" w:hAnsi="Times New Roman"/>
                <w:bCs/>
                <w:szCs w:val="24"/>
              </w:rPr>
              <w:br/>
              <w:t>6-3-3-2</w:t>
            </w:r>
            <w:r w:rsidRPr="00A957BC">
              <w:rPr>
                <w:rFonts w:ascii="Times New Roman" w:eastAsia="新細明體" w:hAnsi="Times New Roman"/>
                <w:bCs/>
                <w:szCs w:val="24"/>
              </w:rPr>
              <w:t>體會在執行的環節中，有許多關鍵性的因素需要考量。</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p>
        </w:tc>
        <w:tc>
          <w:tcPr>
            <w:tcW w:w="1559" w:type="dxa"/>
            <w:vAlign w:val="center"/>
          </w:tcPr>
          <w:p w14:paraId="3B4B8578"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四、防鏽與食品保存</w:t>
            </w:r>
          </w:p>
          <w:p w14:paraId="29AD8384" w14:textId="5B4C2083"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1.</w:t>
            </w:r>
            <w:r w:rsidRPr="00A957BC">
              <w:rPr>
                <w:rFonts w:ascii="Times New Roman" w:eastAsia="新細明體" w:hAnsi="Times New Roman"/>
                <w:bCs/>
                <w:szCs w:val="24"/>
              </w:rPr>
              <w:t>防鏽</w:t>
            </w:r>
          </w:p>
        </w:tc>
        <w:tc>
          <w:tcPr>
            <w:tcW w:w="1417" w:type="dxa"/>
            <w:vAlign w:val="center"/>
          </w:tcPr>
          <w:p w14:paraId="009B241E" w14:textId="12882C37"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經由實地觀察，察覺到使鐵製物品生鏽的環境特徵。</w:t>
            </w:r>
            <w:r w:rsidRPr="00A957BC">
              <w:rPr>
                <w:rFonts w:ascii="Times New Roman" w:eastAsia="新細明體" w:hAnsi="Times New Roman"/>
                <w:bCs/>
                <w:szCs w:val="24"/>
              </w:rPr>
              <w:br/>
              <w:t>2.</w:t>
            </w:r>
            <w:r w:rsidRPr="00A957BC">
              <w:rPr>
                <w:rFonts w:ascii="Times New Roman" w:eastAsia="新細明體" w:hAnsi="Times New Roman"/>
                <w:bCs/>
                <w:szCs w:val="24"/>
              </w:rPr>
              <w:t>觀察鐵製物品生鏽的特徵。</w:t>
            </w:r>
          </w:p>
        </w:tc>
        <w:tc>
          <w:tcPr>
            <w:tcW w:w="1276" w:type="dxa"/>
            <w:vAlign w:val="center"/>
          </w:tcPr>
          <w:p w14:paraId="5AC5391C" w14:textId="55CA4ABA" w:rsidR="00A84364" w:rsidRPr="00DD7E7E" w:rsidRDefault="00A84364" w:rsidP="00A84364">
            <w:pPr>
              <w:spacing w:line="0" w:lineRule="atLeast"/>
              <w:jc w:val="both"/>
              <w:rPr>
                <w:rFonts w:ascii="標楷體" w:eastAsia="標楷體" w:hAnsi="標楷體"/>
              </w:rPr>
            </w:pPr>
          </w:p>
        </w:tc>
        <w:tc>
          <w:tcPr>
            <w:tcW w:w="425" w:type="dxa"/>
            <w:tcBorders>
              <w:right w:val="single" w:sz="4" w:space="0" w:color="auto"/>
            </w:tcBorders>
            <w:vAlign w:val="center"/>
          </w:tcPr>
          <w:p w14:paraId="5B2CD970" w14:textId="79A0F3BF"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81" w:type="dxa"/>
            <w:gridSpan w:val="2"/>
            <w:tcBorders>
              <w:right w:val="thickThinSmallGap" w:sz="12" w:space="0" w:color="auto"/>
            </w:tcBorders>
            <w:vAlign w:val="center"/>
          </w:tcPr>
          <w:p w14:paraId="629E8310" w14:textId="2EB3E22B"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資料蒐集</w:t>
            </w:r>
            <w:r w:rsidRPr="00A957BC">
              <w:rPr>
                <w:rFonts w:ascii="Times New Roman" w:eastAsia="新細明體" w:hAnsi="Times New Roman"/>
                <w:bCs/>
                <w:szCs w:val="24"/>
              </w:rPr>
              <w:br/>
            </w:r>
            <w:r w:rsidRPr="00A957BC">
              <w:rPr>
                <w:rFonts w:ascii="Times New Roman" w:eastAsia="新細明體" w:hAnsi="Times New Roman"/>
                <w:bCs/>
                <w:szCs w:val="24"/>
              </w:rPr>
              <w:t>觀察記錄</w:t>
            </w:r>
          </w:p>
        </w:tc>
      </w:tr>
      <w:tr w:rsidR="00A84364" w:rsidRPr="00DD7E7E" w14:paraId="1432AE28"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301"/>
        </w:trPr>
        <w:tc>
          <w:tcPr>
            <w:tcW w:w="365" w:type="dxa"/>
            <w:tcBorders>
              <w:left w:val="thinThickSmallGap" w:sz="12" w:space="0" w:color="auto"/>
            </w:tcBorders>
            <w:vAlign w:val="center"/>
          </w:tcPr>
          <w:p w14:paraId="6993C408"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第十六週</w:t>
            </w:r>
          </w:p>
        </w:tc>
        <w:tc>
          <w:tcPr>
            <w:tcW w:w="544" w:type="dxa"/>
            <w:vAlign w:val="center"/>
          </w:tcPr>
          <w:p w14:paraId="64D44889"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4134" w:type="dxa"/>
            <w:vAlign w:val="center"/>
          </w:tcPr>
          <w:p w14:paraId="3EEFA39C" w14:textId="45F86828"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1-3-3-1</w:t>
            </w:r>
            <w:r w:rsidRPr="00A957BC">
              <w:rPr>
                <w:rFonts w:ascii="Times New Roman" w:eastAsia="新細明體" w:hAnsi="Times New Roman"/>
                <w:bCs/>
                <w:szCs w:val="24"/>
              </w:rPr>
              <w:t>實驗時，確認相關的變因，做操控運作。</w:t>
            </w:r>
            <w:r w:rsidRPr="00A957BC">
              <w:rPr>
                <w:rFonts w:ascii="Times New Roman" w:eastAsia="新細明體" w:hAnsi="Times New Roman"/>
                <w:bCs/>
                <w:szCs w:val="24"/>
              </w:rPr>
              <w:br/>
              <w:t>1-3-4-3</w:t>
            </w:r>
            <w:r w:rsidRPr="00A957BC">
              <w:rPr>
                <w:rFonts w:ascii="Times New Roman" w:eastAsia="新細明體" w:hAnsi="Times New Roman"/>
                <w:bCs/>
                <w:szCs w:val="24"/>
              </w:rPr>
              <w:t>由資料顯示的相關，推測其背後可能的因果關係。</w:t>
            </w:r>
            <w:r w:rsidRPr="00A957BC">
              <w:rPr>
                <w:rFonts w:ascii="Times New Roman" w:eastAsia="新細明體" w:hAnsi="Times New Roman"/>
                <w:bCs/>
                <w:szCs w:val="24"/>
              </w:rPr>
              <w:br/>
              <w:t>1-3-4-4</w:t>
            </w:r>
            <w:r w:rsidRPr="00A957BC">
              <w:rPr>
                <w:rFonts w:ascii="Times New Roman" w:eastAsia="新細明體" w:hAnsi="Times New Roman"/>
                <w:bCs/>
                <w:szCs w:val="24"/>
              </w:rPr>
              <w:t>由實驗的結果，獲得研判的論點。</w:t>
            </w:r>
            <w:r w:rsidRPr="00A957BC">
              <w:rPr>
                <w:rFonts w:ascii="Times New Roman" w:eastAsia="新細明體" w:hAnsi="Times New Roman"/>
                <w:bCs/>
                <w:szCs w:val="24"/>
              </w:rPr>
              <w:br/>
              <w:t>1-3-5-2</w:t>
            </w:r>
            <w:r w:rsidRPr="00A957BC">
              <w:rPr>
                <w:rFonts w:ascii="Times New Roman" w:eastAsia="新細明體" w:hAnsi="Times New Roman"/>
                <w:bCs/>
                <w:szCs w:val="24"/>
              </w:rPr>
              <w:t>用適當的方式表述資料</w:t>
            </w:r>
            <w:r w:rsidRPr="00A957BC">
              <w:rPr>
                <w:rFonts w:ascii="Times New Roman" w:eastAsia="新細明體" w:hAnsi="Times New Roman"/>
                <w:bCs/>
                <w:szCs w:val="24"/>
              </w:rPr>
              <w:t>(</w:t>
            </w:r>
            <w:r w:rsidRPr="00A957BC">
              <w:rPr>
                <w:rFonts w:ascii="Times New Roman" w:eastAsia="新細明體" w:hAnsi="Times New Roman"/>
                <w:bCs/>
                <w:szCs w:val="24"/>
              </w:rPr>
              <w:t>例如數線、表格、曲線圖</w:t>
            </w:r>
            <w:r w:rsidRPr="00A957BC">
              <w:rPr>
                <w:rFonts w:ascii="Times New Roman" w:eastAsia="新細明體" w:hAnsi="Times New Roman"/>
                <w:bCs/>
                <w:szCs w:val="24"/>
              </w:rPr>
              <w:t>)</w:t>
            </w:r>
            <w:r w:rsidRPr="00A957BC">
              <w:rPr>
                <w:rFonts w:ascii="Times New Roman" w:eastAsia="新細明體" w:hAnsi="Times New Roman"/>
                <w:bCs/>
                <w:szCs w:val="24"/>
              </w:rPr>
              <w:t>。</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t>1-3-5-4</w:t>
            </w:r>
            <w:r w:rsidRPr="00A957BC">
              <w:rPr>
                <w:rFonts w:ascii="Times New Roman" w:eastAsia="新細明體" w:hAnsi="Times New Roman"/>
                <w:bCs/>
                <w:szCs w:val="24"/>
              </w:rPr>
              <w:t>願意與同儕相互溝通，共享活動的樂趣。</w:t>
            </w:r>
            <w:r w:rsidRPr="00A957BC">
              <w:rPr>
                <w:rFonts w:ascii="Times New Roman" w:eastAsia="新細明體" w:hAnsi="Times New Roman"/>
                <w:bCs/>
                <w:szCs w:val="24"/>
              </w:rPr>
              <w:b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2-3-1-1</w:t>
            </w:r>
            <w:r w:rsidRPr="00A957BC">
              <w:rPr>
                <w:rFonts w:ascii="Times New Roman" w:eastAsia="新細明體" w:hAnsi="Times New Roman"/>
                <w:bCs/>
                <w:szCs w:val="24"/>
              </w:rPr>
              <w:t>提出問題、研商處理問題的策略、學習操控變因、觀察事象的變化並推測可能的因果關係。學習資料整理、設計表格、圖表來表示資料。學習由變量與應變量之間相應的情形，提出假設或做出合理的解釋。</w:t>
            </w:r>
            <w:r w:rsidRPr="00A957BC">
              <w:rPr>
                <w:rFonts w:ascii="Times New Roman" w:eastAsia="新細明體" w:hAnsi="Times New Roman"/>
                <w:bCs/>
                <w:szCs w:val="24"/>
              </w:rPr>
              <w:br/>
              <w:t>2-3-3-1</w:t>
            </w:r>
            <w:r w:rsidRPr="00A957BC">
              <w:rPr>
                <w:rFonts w:ascii="Times New Roman" w:eastAsia="新細明體" w:hAnsi="Times New Roman"/>
                <w:bCs/>
                <w:szCs w:val="24"/>
              </w:rPr>
              <w:t>認識物質的性質，探討光、溫度、</w:t>
            </w:r>
            <w:r w:rsidRPr="00A957BC">
              <w:rPr>
                <w:rFonts w:ascii="Times New Roman" w:eastAsia="新細明體" w:hAnsi="Times New Roman"/>
                <w:bCs/>
                <w:szCs w:val="24"/>
              </w:rPr>
              <w:lastRenderedPageBreak/>
              <w:t>和空氣對物質性質變化的影響。</w:t>
            </w:r>
            <w:r w:rsidRPr="00A957BC">
              <w:rPr>
                <w:rFonts w:ascii="Times New Roman" w:eastAsia="新細明體" w:hAnsi="Times New Roman"/>
                <w:bCs/>
                <w:szCs w:val="24"/>
              </w:rPr>
              <w:br/>
              <w:t>2-3-3-4</w:t>
            </w:r>
            <w:r w:rsidRPr="00A957BC">
              <w:rPr>
                <w:rFonts w:ascii="Times New Roman" w:eastAsia="新細明體" w:hAnsi="Times New Roman"/>
                <w:bCs/>
                <w:szCs w:val="24"/>
              </w:rPr>
              <w:t>認識促進氧化反應的環境。</w:t>
            </w:r>
            <w:r w:rsidRPr="00A957BC">
              <w:rPr>
                <w:rFonts w:ascii="Times New Roman" w:eastAsia="新細明體" w:hAnsi="Times New Roman"/>
                <w:bCs/>
                <w:szCs w:val="24"/>
              </w:rPr>
              <w:br/>
              <w:t>2-3-6-1</w:t>
            </w:r>
            <w:r w:rsidRPr="00A957BC">
              <w:rPr>
                <w:rFonts w:ascii="Times New Roman" w:eastAsia="新細明體" w:hAnsi="Times New Roman"/>
                <w:bCs/>
                <w:szCs w:val="24"/>
              </w:rPr>
              <w:t>認識日常用品的製造材料</w:t>
            </w:r>
            <w:r w:rsidRPr="00A957BC">
              <w:rPr>
                <w:rFonts w:ascii="Times New Roman" w:eastAsia="新細明體" w:hAnsi="Times New Roman"/>
                <w:bCs/>
                <w:szCs w:val="24"/>
              </w:rPr>
              <w:t>(</w:t>
            </w:r>
            <w:r w:rsidRPr="00A957BC">
              <w:rPr>
                <w:rFonts w:ascii="Times New Roman" w:eastAsia="新細明體" w:hAnsi="Times New Roman"/>
                <w:bCs/>
                <w:szCs w:val="24"/>
              </w:rPr>
              <w:t>如木材、金屬、塑膠</w:t>
            </w:r>
            <w:r w:rsidRPr="00A957BC">
              <w:rPr>
                <w:rFonts w:ascii="Times New Roman" w:eastAsia="新細明體" w:hAnsi="Times New Roman"/>
                <w:bCs/>
                <w:szCs w:val="24"/>
              </w:rPr>
              <w:t>)</w:t>
            </w:r>
            <w:r w:rsidRPr="00A957BC">
              <w:rPr>
                <w:rFonts w:ascii="Times New Roman" w:eastAsia="新細明體" w:hAnsi="Times New Roman"/>
                <w:bCs/>
                <w:szCs w:val="24"/>
              </w:rPr>
              <w:t>。</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t>3-3-0-5</w:t>
            </w:r>
            <w:r w:rsidRPr="00A957BC">
              <w:rPr>
                <w:rFonts w:ascii="Times New Roman" w:eastAsia="新細明體" w:hAnsi="Times New Roman"/>
                <w:bCs/>
                <w:szCs w:val="24"/>
              </w:rPr>
              <w:t>察覺有時實驗情況雖然相同，也可能因存在著未能控制的因素之影響，使得產生的結果有差異。</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5-3-1-3</w:t>
            </w:r>
            <w:r w:rsidRPr="00A957BC">
              <w:rPr>
                <w:rFonts w:ascii="Times New Roman" w:eastAsia="新細明體" w:hAnsi="Times New Roman"/>
                <w:bCs/>
                <w:szCs w:val="24"/>
              </w:rPr>
              <w:t>相信現象的變化有其原因，要獲得什麼結果，須營造什麼變因。</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6-3-2-2</w:t>
            </w:r>
            <w:r w:rsidRPr="00A957BC">
              <w:rPr>
                <w:rFonts w:ascii="Times New Roman" w:eastAsia="新細明體" w:hAnsi="Times New Roman"/>
                <w:bCs/>
                <w:szCs w:val="24"/>
              </w:rPr>
              <w:t>相信自己常能想出好主意來完成一件事。</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6-3-3-2</w:t>
            </w:r>
            <w:r w:rsidRPr="00A957BC">
              <w:rPr>
                <w:rFonts w:ascii="Times New Roman" w:eastAsia="新細明體" w:hAnsi="Times New Roman"/>
                <w:bCs/>
                <w:szCs w:val="24"/>
              </w:rPr>
              <w:t>體會在執行的環節中，有許多關鍵性的因素需要考量。</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r w:rsidRPr="00A957BC">
              <w:rPr>
                <w:rFonts w:ascii="Times New Roman" w:eastAsia="新細明體" w:hAnsi="Times New Roman"/>
                <w:bCs/>
                <w:szCs w:val="24"/>
              </w:rPr>
              <w:br/>
              <w:t>7-3-0-3</w:t>
            </w:r>
            <w:r w:rsidRPr="00A957BC">
              <w:rPr>
                <w:rFonts w:ascii="Times New Roman" w:eastAsia="新細明體" w:hAnsi="Times New Roman"/>
                <w:bCs/>
                <w:szCs w:val="24"/>
              </w:rPr>
              <w:t>能規劃、組織探討活動。</w:t>
            </w:r>
          </w:p>
        </w:tc>
        <w:tc>
          <w:tcPr>
            <w:tcW w:w="1559" w:type="dxa"/>
            <w:vAlign w:val="center"/>
          </w:tcPr>
          <w:p w14:paraId="65C0ACE2"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四、防鏽與食品保存</w:t>
            </w:r>
          </w:p>
          <w:p w14:paraId="0A646A79" w14:textId="2BB53896"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1.</w:t>
            </w:r>
            <w:r w:rsidRPr="00A957BC">
              <w:rPr>
                <w:rFonts w:ascii="Times New Roman" w:eastAsia="新細明體" w:hAnsi="Times New Roman"/>
                <w:bCs/>
                <w:szCs w:val="24"/>
              </w:rPr>
              <w:t>防鏽</w:t>
            </w:r>
          </w:p>
        </w:tc>
        <w:tc>
          <w:tcPr>
            <w:tcW w:w="1417" w:type="dxa"/>
            <w:vAlign w:val="center"/>
          </w:tcPr>
          <w:p w14:paraId="49554C6B" w14:textId="6248AE34"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透過活動，察覺到影響鐵製物品生鏽的原因。</w:t>
            </w:r>
            <w:r w:rsidRPr="00A957BC">
              <w:rPr>
                <w:rFonts w:ascii="Times New Roman" w:eastAsia="新細明體" w:hAnsi="Times New Roman"/>
                <w:bCs/>
                <w:szCs w:val="24"/>
              </w:rPr>
              <w:br/>
              <w:t>2.</w:t>
            </w:r>
            <w:r w:rsidRPr="00A957BC">
              <w:rPr>
                <w:rFonts w:ascii="Times New Roman" w:eastAsia="新細明體" w:hAnsi="Times New Roman"/>
                <w:bCs/>
                <w:szCs w:val="24"/>
              </w:rPr>
              <w:t>經由實驗，認識鐵生鏽的現象。</w:t>
            </w:r>
            <w:r w:rsidRPr="00A957BC">
              <w:rPr>
                <w:rFonts w:ascii="Times New Roman" w:eastAsia="新細明體" w:hAnsi="Times New Roman"/>
                <w:bCs/>
                <w:szCs w:val="24"/>
              </w:rPr>
              <w:br/>
              <w:t>3.</w:t>
            </w:r>
            <w:r w:rsidRPr="00A957BC">
              <w:rPr>
                <w:rFonts w:ascii="Times New Roman" w:eastAsia="新細明體" w:hAnsi="Times New Roman"/>
                <w:bCs/>
                <w:szCs w:val="24"/>
              </w:rPr>
              <w:t>利用調查活動，認識生活中的防鏽方法。</w:t>
            </w:r>
          </w:p>
        </w:tc>
        <w:tc>
          <w:tcPr>
            <w:tcW w:w="1276" w:type="dxa"/>
            <w:vAlign w:val="center"/>
          </w:tcPr>
          <w:p w14:paraId="68618201" w14:textId="4CA1B064" w:rsidR="00A84364" w:rsidRPr="00DD7E7E" w:rsidRDefault="00A84364" w:rsidP="00A84364">
            <w:pPr>
              <w:spacing w:line="0" w:lineRule="atLeast"/>
              <w:jc w:val="both"/>
              <w:rPr>
                <w:rFonts w:ascii="標楷體" w:eastAsia="標楷體" w:hAnsi="標楷體"/>
              </w:rPr>
            </w:pPr>
          </w:p>
        </w:tc>
        <w:tc>
          <w:tcPr>
            <w:tcW w:w="425" w:type="dxa"/>
            <w:tcBorders>
              <w:right w:val="single" w:sz="4" w:space="0" w:color="auto"/>
            </w:tcBorders>
            <w:vAlign w:val="center"/>
          </w:tcPr>
          <w:p w14:paraId="7FC55818" w14:textId="2969F3E1"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81" w:type="dxa"/>
            <w:gridSpan w:val="2"/>
            <w:tcBorders>
              <w:right w:val="thickThinSmallGap" w:sz="12" w:space="0" w:color="auto"/>
            </w:tcBorders>
            <w:vAlign w:val="center"/>
          </w:tcPr>
          <w:p w14:paraId="50D19AF6" w14:textId="60BDD654"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口頭討論</w:t>
            </w:r>
            <w:r w:rsidRPr="00A957BC">
              <w:rPr>
                <w:rFonts w:ascii="Times New Roman" w:eastAsia="新細明體" w:hAnsi="Times New Roman"/>
                <w:bCs/>
                <w:szCs w:val="24"/>
              </w:rPr>
              <w:br/>
            </w: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實驗操作</w:t>
            </w:r>
            <w:r w:rsidRPr="00A957BC">
              <w:rPr>
                <w:rFonts w:ascii="Times New Roman" w:eastAsia="新細明體" w:hAnsi="Times New Roman"/>
                <w:bCs/>
                <w:szCs w:val="24"/>
              </w:rPr>
              <w:br/>
            </w:r>
            <w:r w:rsidRPr="00A957BC">
              <w:rPr>
                <w:rFonts w:ascii="Times New Roman" w:eastAsia="新細明體" w:hAnsi="Times New Roman"/>
                <w:bCs/>
                <w:szCs w:val="24"/>
              </w:rPr>
              <w:t>觀察記錄</w:t>
            </w:r>
          </w:p>
        </w:tc>
      </w:tr>
      <w:tr w:rsidR="00A84364" w:rsidRPr="00DD7E7E" w14:paraId="5665334A"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320"/>
        </w:trPr>
        <w:tc>
          <w:tcPr>
            <w:tcW w:w="365" w:type="dxa"/>
            <w:tcBorders>
              <w:left w:val="thinThickSmallGap" w:sz="12" w:space="0" w:color="auto"/>
            </w:tcBorders>
            <w:vAlign w:val="center"/>
          </w:tcPr>
          <w:p w14:paraId="774FDF63"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第十七週</w:t>
            </w:r>
          </w:p>
        </w:tc>
        <w:tc>
          <w:tcPr>
            <w:tcW w:w="544" w:type="dxa"/>
            <w:vAlign w:val="center"/>
          </w:tcPr>
          <w:p w14:paraId="4E39D545"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4134" w:type="dxa"/>
            <w:vAlign w:val="center"/>
          </w:tcPr>
          <w:p w14:paraId="1BB79F18" w14:textId="6DD43B51"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1-3-1-2</w:t>
            </w:r>
            <w:r w:rsidRPr="00A957BC">
              <w:rPr>
                <w:rFonts w:ascii="Times New Roman" w:eastAsia="新細明體" w:hAnsi="Times New Roman"/>
                <w:bCs/>
                <w:szCs w:val="24"/>
              </w:rPr>
              <w:t>察覺一個問題或事件，常可由不同的角度來觀察而看出不同的特徵。</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t>1-3-5-4</w:t>
            </w:r>
            <w:r w:rsidRPr="00A957BC">
              <w:rPr>
                <w:rFonts w:ascii="Times New Roman" w:eastAsia="新細明體" w:hAnsi="Times New Roman"/>
                <w:bCs/>
                <w:szCs w:val="24"/>
              </w:rPr>
              <w:t>願意與同儕相互溝通，共享活動的樂趣。</w:t>
            </w:r>
            <w:r w:rsidRPr="00A957BC">
              <w:rPr>
                <w:rFonts w:ascii="Times New Roman" w:eastAsia="新細明體" w:hAnsi="Times New Roman"/>
                <w:bCs/>
                <w:szCs w:val="24"/>
              </w:rPr>
              <w:b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2-3-3-1</w:t>
            </w:r>
            <w:r w:rsidRPr="00A957BC">
              <w:rPr>
                <w:rFonts w:ascii="Times New Roman" w:eastAsia="新細明體" w:hAnsi="Times New Roman"/>
                <w:bCs/>
                <w:szCs w:val="24"/>
              </w:rPr>
              <w:t>認識物質的性質，探討光、溫度、和空氣對物質性質變化的影響。</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r>
            <w:r w:rsidRPr="00A957BC">
              <w:rPr>
                <w:rFonts w:ascii="Times New Roman" w:eastAsia="新細明體" w:hAnsi="Times New Roman"/>
                <w:bCs/>
                <w:szCs w:val="24"/>
              </w:rPr>
              <w:lastRenderedPageBreak/>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6-3-1-1</w:t>
            </w:r>
            <w:r w:rsidRPr="00A957BC">
              <w:rPr>
                <w:rFonts w:ascii="Times New Roman" w:eastAsia="新細明體" w:hAnsi="Times New Roman"/>
                <w:bCs/>
                <w:szCs w:val="24"/>
              </w:rPr>
              <w:t>對他人的資訊或報告提出合理的求證和質疑。</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6-3-3-1</w:t>
            </w:r>
            <w:r w:rsidRPr="00A957BC">
              <w:rPr>
                <w:rFonts w:ascii="Times New Roman" w:eastAsia="新細明體" w:hAnsi="Times New Roman"/>
                <w:bCs/>
                <w:szCs w:val="24"/>
              </w:rPr>
              <w:t>能規劃、組織探討活動。</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01F4745C"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四、防鏽與食品保存</w:t>
            </w:r>
          </w:p>
          <w:p w14:paraId="6E5F2C30" w14:textId="1A20B07C"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食品保存</w:t>
            </w:r>
          </w:p>
        </w:tc>
        <w:tc>
          <w:tcPr>
            <w:tcW w:w="1417" w:type="dxa"/>
            <w:vAlign w:val="center"/>
          </w:tcPr>
          <w:p w14:paraId="542F30C9" w14:textId="731F4E54"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經由活動，認識食品在未經過保存的條件下可能產生的變化。</w:t>
            </w:r>
            <w:r w:rsidRPr="00A957BC">
              <w:rPr>
                <w:rFonts w:ascii="Times New Roman" w:eastAsia="新細明體" w:hAnsi="Times New Roman"/>
                <w:bCs/>
                <w:szCs w:val="24"/>
              </w:rPr>
              <w:br/>
              <w:t>2.</w:t>
            </w:r>
            <w:r w:rsidRPr="00A957BC">
              <w:rPr>
                <w:rFonts w:ascii="Times New Roman" w:eastAsia="新細明體" w:hAnsi="Times New Roman"/>
                <w:bCs/>
                <w:szCs w:val="24"/>
              </w:rPr>
              <w:t>透過觀察，認識讓食品腐敗的微生物。</w:t>
            </w:r>
          </w:p>
        </w:tc>
        <w:tc>
          <w:tcPr>
            <w:tcW w:w="1276" w:type="dxa"/>
            <w:vAlign w:val="center"/>
          </w:tcPr>
          <w:p w14:paraId="316F78E5" w14:textId="71F8C411" w:rsidR="00A84364" w:rsidRPr="00DD7E7E" w:rsidRDefault="00A84364" w:rsidP="00A84364">
            <w:pPr>
              <w:spacing w:line="0" w:lineRule="atLeast"/>
              <w:jc w:val="both"/>
              <w:rPr>
                <w:rFonts w:ascii="標楷體" w:eastAsia="標楷體" w:hAnsi="標楷體"/>
              </w:rPr>
            </w:pPr>
          </w:p>
        </w:tc>
        <w:tc>
          <w:tcPr>
            <w:tcW w:w="425" w:type="dxa"/>
            <w:tcBorders>
              <w:right w:val="single" w:sz="4" w:space="0" w:color="auto"/>
            </w:tcBorders>
            <w:vAlign w:val="center"/>
          </w:tcPr>
          <w:p w14:paraId="1C7DB5EC" w14:textId="6D89B290"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81" w:type="dxa"/>
            <w:gridSpan w:val="2"/>
            <w:tcBorders>
              <w:right w:val="thickThinSmallGap" w:sz="12" w:space="0" w:color="auto"/>
            </w:tcBorders>
            <w:vAlign w:val="center"/>
          </w:tcPr>
          <w:p w14:paraId="1DB8D236" w14:textId="56942DA8"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觀察記錄</w:t>
            </w:r>
          </w:p>
        </w:tc>
      </w:tr>
      <w:tr w:rsidR="00A84364" w:rsidRPr="00DD7E7E" w14:paraId="670AC4FC"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14:paraId="036D7747"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第十八週</w:t>
            </w:r>
          </w:p>
        </w:tc>
        <w:tc>
          <w:tcPr>
            <w:tcW w:w="544" w:type="dxa"/>
            <w:vAlign w:val="center"/>
          </w:tcPr>
          <w:p w14:paraId="198586A8"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4134" w:type="dxa"/>
            <w:vAlign w:val="center"/>
          </w:tcPr>
          <w:p w14:paraId="328BA6C9" w14:textId="0DA85CE0"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1-3-1-1</w:t>
            </w:r>
            <w:r w:rsidRPr="00A957BC">
              <w:rPr>
                <w:rFonts w:ascii="Times New Roman" w:eastAsia="新細明體" w:hAnsi="Times New Roman"/>
                <w:bCs/>
                <w:szCs w:val="24"/>
              </w:rPr>
              <w:t>能依規劃的實驗步驟來執行操作。</w:t>
            </w:r>
            <w:r w:rsidRPr="00A957BC">
              <w:rPr>
                <w:rFonts w:ascii="Times New Roman" w:eastAsia="新細明體" w:hAnsi="Times New Roman"/>
                <w:bCs/>
                <w:szCs w:val="24"/>
              </w:rPr>
              <w:br/>
              <w:t>1-3-1-2</w:t>
            </w:r>
            <w:r w:rsidRPr="00A957BC">
              <w:rPr>
                <w:rFonts w:ascii="Times New Roman" w:eastAsia="新細明體" w:hAnsi="Times New Roman"/>
                <w:bCs/>
                <w:szCs w:val="24"/>
              </w:rPr>
              <w:t>察覺一個問題或事件，常可由不同的角度來觀察而看出不同的特徵。</w:t>
            </w:r>
            <w:r w:rsidRPr="00A957BC">
              <w:rPr>
                <w:rFonts w:ascii="Times New Roman" w:eastAsia="新細明體" w:hAnsi="Times New Roman"/>
                <w:bCs/>
                <w:szCs w:val="24"/>
              </w:rPr>
              <w:br/>
              <w:t>1-3-1-3</w:t>
            </w:r>
            <w:r w:rsidRPr="00A957BC">
              <w:rPr>
                <w:rFonts w:ascii="Times New Roman" w:eastAsia="新細明體" w:hAnsi="Times New Roman"/>
                <w:bCs/>
                <w:szCs w:val="24"/>
              </w:rPr>
              <w:t>辨別本量與改變量之不同</w:t>
            </w:r>
            <w:r w:rsidRPr="00A957BC">
              <w:rPr>
                <w:rFonts w:ascii="Times New Roman" w:eastAsia="新細明體" w:hAnsi="Times New Roman"/>
                <w:bCs/>
                <w:szCs w:val="24"/>
              </w:rPr>
              <w:t>(</w:t>
            </w:r>
            <w:r w:rsidRPr="00A957BC">
              <w:rPr>
                <w:rFonts w:ascii="Times New Roman" w:eastAsia="新細明體" w:hAnsi="Times New Roman"/>
                <w:bCs/>
                <w:szCs w:val="24"/>
              </w:rPr>
              <w:t>例如溫度與溫度的變化</w:t>
            </w:r>
            <w:r w:rsidRPr="00A957BC">
              <w:rPr>
                <w:rFonts w:ascii="Times New Roman" w:eastAsia="新細明體" w:hAnsi="Times New Roman"/>
                <w:bCs/>
                <w:szCs w:val="24"/>
              </w:rPr>
              <w:t>)</w:t>
            </w:r>
            <w:r w:rsidRPr="00A957BC">
              <w:rPr>
                <w:rFonts w:ascii="Times New Roman" w:eastAsia="新細明體" w:hAnsi="Times New Roman"/>
                <w:bCs/>
                <w:szCs w:val="24"/>
              </w:rPr>
              <w:t>。</w:t>
            </w:r>
            <w:r w:rsidRPr="00A957BC">
              <w:rPr>
                <w:rFonts w:ascii="Times New Roman" w:eastAsia="新細明體" w:hAnsi="Times New Roman"/>
                <w:bCs/>
                <w:szCs w:val="24"/>
              </w:rPr>
              <w:br/>
              <w:t>1-3-3-1</w:t>
            </w:r>
            <w:r w:rsidRPr="00A957BC">
              <w:rPr>
                <w:rFonts w:ascii="Times New Roman" w:eastAsia="新細明體" w:hAnsi="Times New Roman"/>
                <w:bCs/>
                <w:szCs w:val="24"/>
              </w:rPr>
              <w:t>實驗時，確認相關的變因，做操控運作。</w:t>
            </w:r>
            <w:r w:rsidRPr="00A957BC">
              <w:rPr>
                <w:rFonts w:ascii="Times New Roman" w:eastAsia="新細明體" w:hAnsi="Times New Roman"/>
                <w:bCs/>
                <w:szCs w:val="24"/>
              </w:rPr>
              <w:br/>
              <w:t>1-3-3-3</w:t>
            </w:r>
            <w:r w:rsidRPr="00A957BC">
              <w:rPr>
                <w:rFonts w:ascii="Times New Roman" w:eastAsia="新細明體" w:hAnsi="Times New Roman"/>
                <w:bCs/>
                <w:szCs w:val="24"/>
              </w:rPr>
              <w:t>由系列的相關活動，綜合說出活動的主要特徵。</w:t>
            </w:r>
            <w:r w:rsidRPr="00A957BC">
              <w:rPr>
                <w:rFonts w:ascii="Times New Roman" w:eastAsia="新細明體" w:hAnsi="Times New Roman"/>
                <w:bCs/>
                <w:szCs w:val="24"/>
              </w:rPr>
              <w:br/>
              <w:t>1-3-4-4</w:t>
            </w:r>
            <w:r w:rsidRPr="00A957BC">
              <w:rPr>
                <w:rFonts w:ascii="Times New Roman" w:eastAsia="新細明體" w:hAnsi="Times New Roman"/>
                <w:bCs/>
                <w:szCs w:val="24"/>
              </w:rPr>
              <w:t>由實驗的結果，獲得研判的論點。</w:t>
            </w:r>
            <w:r w:rsidRPr="00A957BC">
              <w:rPr>
                <w:rFonts w:ascii="Times New Roman" w:eastAsia="新細明體" w:hAnsi="Times New Roman"/>
                <w:bCs/>
                <w:szCs w:val="24"/>
              </w:rPr>
              <w:br/>
              <w:t>1-3-5-1</w:t>
            </w:r>
            <w:r w:rsidRPr="00A957BC">
              <w:rPr>
                <w:rFonts w:ascii="Times New Roman" w:eastAsia="新細明體" w:hAnsi="Times New Roman"/>
                <w:bCs/>
                <w:szCs w:val="24"/>
              </w:rPr>
              <w:t>將資料用合適的圖表來表達。</w:t>
            </w:r>
            <w:r w:rsidRPr="00A957BC">
              <w:rPr>
                <w:rFonts w:ascii="Times New Roman" w:eastAsia="新細明體" w:hAnsi="Times New Roman"/>
                <w:bCs/>
                <w:szCs w:val="24"/>
              </w:rPr>
              <w:br/>
              <w:t>1-3-5-2</w:t>
            </w:r>
            <w:r w:rsidRPr="00A957BC">
              <w:rPr>
                <w:rFonts w:ascii="Times New Roman" w:eastAsia="新細明體" w:hAnsi="Times New Roman"/>
                <w:bCs/>
                <w:szCs w:val="24"/>
              </w:rPr>
              <w:t>用適當的方式表述資料</w:t>
            </w:r>
            <w:r w:rsidRPr="00A957BC">
              <w:rPr>
                <w:rFonts w:ascii="Times New Roman" w:eastAsia="新細明體" w:hAnsi="Times New Roman"/>
                <w:bCs/>
                <w:szCs w:val="24"/>
              </w:rPr>
              <w:t>(</w:t>
            </w:r>
            <w:r w:rsidRPr="00A957BC">
              <w:rPr>
                <w:rFonts w:ascii="Times New Roman" w:eastAsia="新細明體" w:hAnsi="Times New Roman"/>
                <w:bCs/>
                <w:szCs w:val="24"/>
              </w:rPr>
              <w:t>例如數線、表格、曲線圖</w:t>
            </w:r>
            <w:r w:rsidRPr="00A957BC">
              <w:rPr>
                <w:rFonts w:ascii="Times New Roman" w:eastAsia="新細明體" w:hAnsi="Times New Roman"/>
                <w:bCs/>
                <w:szCs w:val="24"/>
              </w:rPr>
              <w:t>)</w:t>
            </w:r>
            <w:r w:rsidRPr="00A957BC">
              <w:rPr>
                <w:rFonts w:ascii="Times New Roman" w:eastAsia="新細明體" w:hAnsi="Times New Roman"/>
                <w:bCs/>
                <w:szCs w:val="24"/>
              </w:rPr>
              <w:t>。</w:t>
            </w:r>
            <w:r w:rsidRPr="00A957BC">
              <w:rPr>
                <w:rFonts w:ascii="Times New Roman" w:eastAsia="新細明體" w:hAnsi="Times New Roman"/>
                <w:bCs/>
                <w:szCs w:val="24"/>
              </w:rPr>
              <w:br/>
              <w:t>1-3-5-3</w:t>
            </w:r>
            <w:r w:rsidRPr="00A957BC">
              <w:rPr>
                <w:rFonts w:ascii="Times New Roman" w:eastAsia="新細明體" w:hAnsi="Times New Roman"/>
                <w:bCs/>
                <w:szCs w:val="24"/>
              </w:rPr>
              <w:t>清楚的傳述科學探究的過程和結果。</w:t>
            </w:r>
            <w:r w:rsidRPr="00A957BC">
              <w:rPr>
                <w:rFonts w:ascii="Times New Roman" w:eastAsia="新細明體" w:hAnsi="Times New Roman"/>
                <w:bCs/>
                <w:szCs w:val="24"/>
              </w:rPr>
              <w:br/>
              <w:t>2-3-1-1</w:t>
            </w:r>
            <w:r w:rsidRPr="00A957BC">
              <w:rPr>
                <w:rFonts w:ascii="Times New Roman" w:eastAsia="新細明體" w:hAnsi="Times New Roman"/>
                <w:bCs/>
                <w:szCs w:val="24"/>
              </w:rPr>
              <w:t>提出問題、研商處理問題的策略、學習操控變因、觀察事象的變化並推測可能的因果關係。學習資料整理、設計表格、圖表來表示資料。學習由變量與應變量之間相應的情形，提出假設或做出合理的解釋。</w:t>
            </w:r>
            <w:r w:rsidRPr="00A957BC">
              <w:rPr>
                <w:rFonts w:ascii="Times New Roman" w:eastAsia="新細明體" w:hAnsi="Times New Roman"/>
                <w:bCs/>
                <w:szCs w:val="24"/>
              </w:rPr>
              <w:br/>
              <w:t>2-3-3-1</w:t>
            </w:r>
            <w:r w:rsidRPr="00A957BC">
              <w:rPr>
                <w:rFonts w:ascii="Times New Roman" w:eastAsia="新細明體" w:hAnsi="Times New Roman"/>
                <w:bCs/>
                <w:szCs w:val="24"/>
              </w:rPr>
              <w:t>認識物質的性質，探討光、溫度、和空氣對物質性質變化的影響。</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t>3-3-0-5</w:t>
            </w:r>
            <w:r w:rsidRPr="00A957BC">
              <w:rPr>
                <w:rFonts w:ascii="Times New Roman" w:eastAsia="新細明體" w:hAnsi="Times New Roman"/>
                <w:bCs/>
                <w:szCs w:val="24"/>
              </w:rPr>
              <w:t>察覺有時實驗情況雖然相同，也可能因存在著未能控制的因素之影響，</w:t>
            </w:r>
            <w:r w:rsidRPr="00A957BC">
              <w:rPr>
                <w:rFonts w:ascii="Times New Roman" w:eastAsia="新細明體" w:hAnsi="Times New Roman"/>
                <w:bCs/>
                <w:szCs w:val="24"/>
              </w:rPr>
              <w:lastRenderedPageBreak/>
              <w:t>使得產生的結果有差異。</w:t>
            </w:r>
            <w:r w:rsidRPr="00A957BC">
              <w:rPr>
                <w:rFonts w:ascii="Times New Roman" w:eastAsia="新細明體" w:hAnsi="Times New Roman"/>
                <w:bCs/>
                <w:szCs w:val="24"/>
              </w:rPr>
              <w:br/>
              <w:t>4-3-2-1</w:t>
            </w:r>
            <w:r w:rsidRPr="00A957BC">
              <w:rPr>
                <w:rFonts w:ascii="Times New Roman" w:eastAsia="新細明體" w:hAnsi="Times New Roman"/>
                <w:bCs/>
                <w:szCs w:val="24"/>
              </w:rPr>
              <w:t>認識農業時代的科技。</w:t>
            </w:r>
            <w:r w:rsidRPr="00A957BC">
              <w:rPr>
                <w:rFonts w:ascii="Times New Roman" w:eastAsia="新細明體" w:hAnsi="Times New Roman"/>
                <w:bCs/>
                <w:szCs w:val="24"/>
              </w:rPr>
              <w:br/>
              <w:t>4-3-2-2</w:t>
            </w:r>
            <w:r w:rsidRPr="00A957BC">
              <w:rPr>
                <w:rFonts w:ascii="Times New Roman" w:eastAsia="新細明體" w:hAnsi="Times New Roman"/>
                <w:bCs/>
                <w:szCs w:val="24"/>
              </w:rPr>
              <w:t>認識工業時代的科技。</w:t>
            </w:r>
            <w:r w:rsidRPr="00A957BC">
              <w:rPr>
                <w:rFonts w:ascii="Times New Roman" w:eastAsia="新細明體" w:hAnsi="Times New Roman"/>
                <w:bCs/>
                <w:szCs w:val="24"/>
              </w:rPr>
              <w:br/>
              <w:t>4-3-2-3</w:t>
            </w:r>
            <w:r w:rsidRPr="00A957BC">
              <w:rPr>
                <w:rFonts w:ascii="Times New Roman" w:eastAsia="新細明體" w:hAnsi="Times New Roman"/>
                <w:bCs/>
                <w:szCs w:val="24"/>
              </w:rPr>
              <w:t>認識資訊時代的科技。</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5-3-1-2</w:t>
            </w:r>
            <w:r w:rsidRPr="00A957BC">
              <w:rPr>
                <w:rFonts w:ascii="Times New Roman" w:eastAsia="新細明體" w:hAnsi="Times New Roman"/>
                <w:bCs/>
                <w:szCs w:val="24"/>
              </w:rPr>
              <w:t>知道經由細心、切實的探討，獲得的資料才可信。</w:t>
            </w:r>
            <w:r w:rsidRPr="00A957BC">
              <w:rPr>
                <w:rFonts w:ascii="Times New Roman" w:eastAsia="新細明體" w:hAnsi="Times New Roman"/>
                <w:bCs/>
                <w:szCs w:val="24"/>
              </w:rPr>
              <w:br/>
              <w:t>5-3-1-3</w:t>
            </w:r>
            <w:r w:rsidRPr="00A957BC">
              <w:rPr>
                <w:rFonts w:ascii="Times New Roman" w:eastAsia="新細明體" w:hAnsi="Times New Roman"/>
                <w:bCs/>
                <w:szCs w:val="24"/>
              </w:rPr>
              <w:t>相信現象的變化有其原因，要獲得什麼結果，須營造什麼變因。</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6-3-2-2</w:t>
            </w:r>
            <w:r w:rsidRPr="00A957BC">
              <w:rPr>
                <w:rFonts w:ascii="Times New Roman" w:eastAsia="新細明體" w:hAnsi="Times New Roman"/>
                <w:bCs/>
                <w:szCs w:val="24"/>
              </w:rPr>
              <w:t>相信自己常能想出好主意來完成一件事。</w:t>
            </w:r>
            <w:r w:rsidRPr="00A957BC">
              <w:rPr>
                <w:rFonts w:ascii="Times New Roman" w:eastAsia="新細明體" w:hAnsi="Times New Roman"/>
                <w:bCs/>
                <w:szCs w:val="24"/>
              </w:rPr>
              <w:br/>
              <w:t>6-3-3-2</w:t>
            </w:r>
            <w:r w:rsidRPr="00A957BC">
              <w:rPr>
                <w:rFonts w:ascii="Times New Roman" w:eastAsia="新細明體" w:hAnsi="Times New Roman"/>
                <w:bCs/>
                <w:szCs w:val="24"/>
              </w:rPr>
              <w:t>體會在執行的環節中，有許多關鍵性的因素需要考量。</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r w:rsidRPr="00A957BC">
              <w:rPr>
                <w:rFonts w:ascii="Times New Roman" w:eastAsia="新細明體" w:hAnsi="Times New Roman"/>
                <w:bCs/>
                <w:szCs w:val="24"/>
              </w:rPr>
              <w:br/>
              <w:t>7-3-0-3</w:t>
            </w:r>
            <w:r w:rsidRPr="00A957BC">
              <w:rPr>
                <w:rFonts w:ascii="Times New Roman" w:eastAsia="新細明體" w:hAnsi="Times New Roman"/>
                <w:bCs/>
                <w:szCs w:val="24"/>
              </w:rPr>
              <w:t>能規劃、組織探討活動。</w:t>
            </w:r>
          </w:p>
        </w:tc>
        <w:tc>
          <w:tcPr>
            <w:tcW w:w="1559" w:type="dxa"/>
            <w:vAlign w:val="center"/>
          </w:tcPr>
          <w:p w14:paraId="0EFFC4DC"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四、防鏽與食品保存</w:t>
            </w:r>
          </w:p>
          <w:p w14:paraId="328A38FF" w14:textId="052FEA57"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食品保存</w:t>
            </w:r>
          </w:p>
        </w:tc>
        <w:tc>
          <w:tcPr>
            <w:tcW w:w="1417" w:type="dxa"/>
            <w:vAlign w:val="center"/>
          </w:tcPr>
          <w:p w14:paraId="7BB96F84" w14:textId="1A3DCAD9"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了解微生物滋生的環境因素。</w:t>
            </w:r>
            <w:r w:rsidRPr="00A957BC">
              <w:rPr>
                <w:rFonts w:ascii="Times New Roman" w:eastAsia="新細明體" w:hAnsi="Times New Roman"/>
                <w:bCs/>
                <w:szCs w:val="24"/>
              </w:rPr>
              <w:br/>
              <w:t>2.</w:t>
            </w:r>
            <w:r w:rsidRPr="00A957BC">
              <w:rPr>
                <w:rFonts w:ascii="Times New Roman" w:eastAsia="新細明體" w:hAnsi="Times New Roman"/>
                <w:bCs/>
                <w:szCs w:val="24"/>
              </w:rPr>
              <w:t>知道影響黴菌生長的環境因素。</w:t>
            </w:r>
            <w:r w:rsidRPr="00A957BC">
              <w:rPr>
                <w:rFonts w:ascii="Times New Roman" w:eastAsia="新細明體" w:hAnsi="Times New Roman"/>
                <w:bCs/>
                <w:szCs w:val="24"/>
              </w:rPr>
              <w:br/>
              <w:t>3.</w:t>
            </w:r>
            <w:r w:rsidRPr="00A957BC">
              <w:rPr>
                <w:rFonts w:ascii="Times New Roman" w:eastAsia="新細明體" w:hAnsi="Times New Roman"/>
                <w:bCs/>
                <w:szCs w:val="24"/>
              </w:rPr>
              <w:t>認識微生物在生活中的應用。</w:t>
            </w:r>
          </w:p>
        </w:tc>
        <w:tc>
          <w:tcPr>
            <w:tcW w:w="1276" w:type="dxa"/>
            <w:vAlign w:val="center"/>
          </w:tcPr>
          <w:p w14:paraId="13F815D7" w14:textId="6F86B4E9" w:rsidR="00A84364" w:rsidRPr="00DD7E7E" w:rsidRDefault="00A84364" w:rsidP="00A84364">
            <w:pPr>
              <w:spacing w:line="0" w:lineRule="atLeast"/>
              <w:jc w:val="both"/>
              <w:rPr>
                <w:rFonts w:ascii="標楷體" w:eastAsia="標楷體" w:hAnsi="標楷體"/>
              </w:rPr>
            </w:pPr>
          </w:p>
        </w:tc>
        <w:tc>
          <w:tcPr>
            <w:tcW w:w="425" w:type="dxa"/>
            <w:tcBorders>
              <w:right w:val="single" w:sz="4" w:space="0" w:color="auto"/>
            </w:tcBorders>
            <w:vAlign w:val="center"/>
          </w:tcPr>
          <w:p w14:paraId="2F6A8863" w14:textId="213C0633" w:rsidR="00A84364" w:rsidRPr="00DD7E7E" w:rsidRDefault="00A84364" w:rsidP="00A84364">
            <w:pPr>
              <w:jc w:val="center"/>
              <w:rPr>
                <w:rFonts w:ascii="標楷體" w:eastAsia="標楷體" w:hAnsi="標楷體" w:cs="Arial Unicode MS"/>
                <w:sz w:val="16"/>
                <w:szCs w:val="16"/>
              </w:rPr>
            </w:pPr>
            <w:r w:rsidRPr="00A957BC">
              <w:rPr>
                <w:rFonts w:ascii="Times New Roman" w:eastAsia="新細明體" w:hAnsi="Times New Roman"/>
                <w:bCs/>
                <w:szCs w:val="24"/>
              </w:rPr>
              <w:t>3</w:t>
            </w:r>
          </w:p>
        </w:tc>
        <w:tc>
          <w:tcPr>
            <w:tcW w:w="781" w:type="dxa"/>
            <w:gridSpan w:val="2"/>
            <w:tcBorders>
              <w:right w:val="thickThinSmallGap" w:sz="12" w:space="0" w:color="auto"/>
            </w:tcBorders>
            <w:vAlign w:val="center"/>
          </w:tcPr>
          <w:p w14:paraId="24FF090C" w14:textId="16C68ED9"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習作評量</w:t>
            </w:r>
            <w:r w:rsidRPr="00A957BC">
              <w:rPr>
                <w:rFonts w:ascii="Times New Roman" w:eastAsia="新細明體" w:hAnsi="Times New Roman"/>
                <w:bCs/>
                <w:szCs w:val="24"/>
              </w:rPr>
              <w:br/>
            </w:r>
            <w:r w:rsidRPr="00A957BC">
              <w:rPr>
                <w:rFonts w:ascii="Times New Roman" w:eastAsia="新細明體" w:hAnsi="Times New Roman"/>
                <w:bCs/>
                <w:szCs w:val="24"/>
              </w:rPr>
              <w:t>實驗操作</w:t>
            </w:r>
            <w:r w:rsidRPr="00A957BC">
              <w:rPr>
                <w:rFonts w:ascii="Times New Roman" w:eastAsia="新細明體" w:hAnsi="Times New Roman"/>
                <w:bCs/>
                <w:szCs w:val="24"/>
              </w:rPr>
              <w:br/>
            </w:r>
            <w:r w:rsidRPr="00A957BC">
              <w:rPr>
                <w:rFonts w:ascii="Times New Roman" w:eastAsia="新細明體" w:hAnsi="Times New Roman"/>
                <w:bCs/>
                <w:szCs w:val="24"/>
              </w:rPr>
              <w:t>觀察記錄</w:t>
            </w:r>
          </w:p>
        </w:tc>
      </w:tr>
      <w:tr w:rsidR="00A84364" w:rsidRPr="00DD7E7E" w14:paraId="66A91A1E"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14:paraId="2333D728" w14:textId="77777777" w:rsidR="00A84364" w:rsidRPr="00DD7E7E" w:rsidRDefault="00A84364" w:rsidP="00A84364">
            <w:pPr>
              <w:spacing w:line="0" w:lineRule="atLeast"/>
              <w:jc w:val="center"/>
              <w:rPr>
                <w:rFonts w:ascii="標楷體" w:eastAsia="標楷體" w:hAnsi="標楷體"/>
                <w:snapToGrid w:val="0"/>
                <w:sz w:val="20"/>
              </w:rPr>
            </w:pPr>
            <w:r w:rsidRPr="00DD7E7E">
              <w:rPr>
                <w:rFonts w:ascii="標楷體" w:eastAsia="標楷體" w:hAnsi="標楷體" w:hint="eastAsia"/>
                <w:snapToGrid w:val="0"/>
                <w:sz w:val="20"/>
              </w:rPr>
              <w:t>第十九週</w:t>
            </w:r>
          </w:p>
        </w:tc>
        <w:tc>
          <w:tcPr>
            <w:tcW w:w="544" w:type="dxa"/>
            <w:vAlign w:val="center"/>
          </w:tcPr>
          <w:p w14:paraId="16D1EAAE" w14:textId="77777777" w:rsidR="00A84364" w:rsidRPr="00A60035" w:rsidRDefault="00A84364" w:rsidP="00A84364">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4134" w:type="dxa"/>
            <w:vAlign w:val="center"/>
          </w:tcPr>
          <w:p w14:paraId="0E24E430" w14:textId="5A62D6C6"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2-3-3-1</w:t>
            </w:r>
            <w:r w:rsidRPr="00A957BC">
              <w:rPr>
                <w:rFonts w:ascii="Times New Roman" w:eastAsia="新細明體" w:hAnsi="Times New Roman"/>
                <w:bCs/>
                <w:szCs w:val="24"/>
              </w:rPr>
              <w:t>認識物質的性質，探討光、溫度、和空氣對物質性質變化的影響。</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t>4-3-2-1</w:t>
            </w:r>
            <w:r w:rsidRPr="00A957BC">
              <w:rPr>
                <w:rFonts w:ascii="Times New Roman" w:eastAsia="新細明體" w:hAnsi="Times New Roman"/>
                <w:bCs/>
                <w:szCs w:val="24"/>
              </w:rPr>
              <w:t>認識農業時代的科技。</w:t>
            </w:r>
            <w:r w:rsidRPr="00A957BC">
              <w:rPr>
                <w:rFonts w:ascii="Times New Roman" w:eastAsia="新細明體" w:hAnsi="Times New Roman"/>
                <w:bCs/>
                <w:szCs w:val="24"/>
              </w:rPr>
              <w:br/>
              <w:t>4-3-2-2</w:t>
            </w:r>
            <w:r w:rsidRPr="00A957BC">
              <w:rPr>
                <w:rFonts w:ascii="Times New Roman" w:eastAsia="新細明體" w:hAnsi="Times New Roman"/>
                <w:bCs/>
                <w:szCs w:val="24"/>
              </w:rPr>
              <w:t>認識工業時代的科技。</w:t>
            </w:r>
            <w:r w:rsidRPr="00A957BC">
              <w:rPr>
                <w:rFonts w:ascii="Times New Roman" w:eastAsia="新細明體" w:hAnsi="Times New Roman"/>
                <w:bCs/>
                <w:szCs w:val="24"/>
              </w:rPr>
              <w:br/>
              <w:t>4-3-2-3</w:t>
            </w:r>
            <w:r w:rsidRPr="00A957BC">
              <w:rPr>
                <w:rFonts w:ascii="Times New Roman" w:eastAsia="新細明體" w:hAnsi="Times New Roman"/>
                <w:bCs/>
                <w:szCs w:val="24"/>
              </w:rPr>
              <w:t>認識資訊時代的科技。</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6-3-1-1</w:t>
            </w:r>
            <w:r w:rsidRPr="00A957BC">
              <w:rPr>
                <w:rFonts w:ascii="Times New Roman" w:eastAsia="新細明體" w:hAnsi="Times New Roman"/>
                <w:bCs/>
                <w:szCs w:val="24"/>
              </w:rPr>
              <w:t>對他人的資訊或報告提出合理的求證和質疑。</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6-3-2-2</w:t>
            </w:r>
            <w:r w:rsidRPr="00A957BC">
              <w:rPr>
                <w:rFonts w:ascii="Times New Roman" w:eastAsia="新細明體" w:hAnsi="Times New Roman"/>
                <w:bCs/>
                <w:szCs w:val="24"/>
              </w:rPr>
              <w:t>相信自己常能想出好主意來完成一件事。</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6-3-3-1</w:t>
            </w:r>
            <w:r w:rsidRPr="00A957BC">
              <w:rPr>
                <w:rFonts w:ascii="Times New Roman" w:eastAsia="新細明體" w:hAnsi="Times New Roman"/>
                <w:bCs/>
                <w:szCs w:val="24"/>
              </w:rPr>
              <w:t>能規劃、組織探討活動。</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w:t>
            </w:r>
            <w:r w:rsidRPr="00A957BC">
              <w:rPr>
                <w:rFonts w:ascii="Times New Roman" w:eastAsia="新細明體" w:hAnsi="Times New Roman"/>
                <w:bCs/>
                <w:szCs w:val="24"/>
              </w:rPr>
              <w:lastRenderedPageBreak/>
              <w:t>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1CD64FC2" w14:textId="77777777" w:rsidR="00A84364" w:rsidRPr="00C2381C" w:rsidRDefault="00A84364" w:rsidP="00A84364">
            <w:pPr>
              <w:spacing w:line="0" w:lineRule="atLeast"/>
              <w:jc w:val="both"/>
              <w:rPr>
                <w:rFonts w:ascii="Times New Roman" w:eastAsia="新細明體" w:hAnsi="Times New Roman"/>
                <w:szCs w:val="24"/>
              </w:rPr>
            </w:pPr>
            <w:r w:rsidRPr="00A957BC">
              <w:rPr>
                <w:rFonts w:ascii="Times New Roman" w:eastAsia="新細明體" w:hAnsi="Times New Roman"/>
                <w:bCs/>
                <w:szCs w:val="24"/>
              </w:rPr>
              <w:lastRenderedPageBreak/>
              <w:t>四、防鏽與食品保存</w:t>
            </w:r>
          </w:p>
          <w:p w14:paraId="3852CA26" w14:textId="64BE998B" w:rsidR="00A84364" w:rsidRPr="00DD7E7E" w:rsidRDefault="00A84364" w:rsidP="00A84364">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食品保存</w:t>
            </w:r>
          </w:p>
        </w:tc>
        <w:tc>
          <w:tcPr>
            <w:tcW w:w="1417" w:type="dxa"/>
            <w:vAlign w:val="center"/>
          </w:tcPr>
          <w:p w14:paraId="5B21DCEF" w14:textId="7F15620D" w:rsidR="00A84364" w:rsidRPr="00DD7E7E" w:rsidRDefault="00A84364" w:rsidP="00A84364">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了解傳統保存食品的方法。</w:t>
            </w:r>
            <w:r w:rsidRPr="00A957BC">
              <w:rPr>
                <w:rFonts w:ascii="Times New Roman" w:eastAsia="新細明體" w:hAnsi="Times New Roman"/>
                <w:bCs/>
                <w:szCs w:val="24"/>
              </w:rPr>
              <w:br/>
              <w:t>2.</w:t>
            </w:r>
            <w:r w:rsidRPr="00A957BC">
              <w:rPr>
                <w:rFonts w:ascii="Times New Roman" w:eastAsia="新細明體" w:hAnsi="Times New Roman"/>
                <w:bCs/>
                <w:szCs w:val="24"/>
              </w:rPr>
              <w:t>認識運用科技的食品保存方法。</w:t>
            </w:r>
            <w:r w:rsidRPr="00A957BC">
              <w:rPr>
                <w:rFonts w:ascii="Times New Roman" w:eastAsia="新細明體" w:hAnsi="Times New Roman"/>
                <w:bCs/>
                <w:szCs w:val="24"/>
              </w:rPr>
              <w:br/>
              <w:t>3.</w:t>
            </w:r>
            <w:r w:rsidRPr="00A957BC">
              <w:rPr>
                <w:rFonts w:ascii="Times New Roman" w:eastAsia="新細明體" w:hAnsi="Times New Roman"/>
                <w:bCs/>
                <w:szCs w:val="24"/>
              </w:rPr>
              <w:t>了解食品保存所應用的原理。</w:t>
            </w:r>
          </w:p>
        </w:tc>
        <w:tc>
          <w:tcPr>
            <w:tcW w:w="1276" w:type="dxa"/>
            <w:vAlign w:val="center"/>
          </w:tcPr>
          <w:p w14:paraId="3D25A174" w14:textId="1DD74ED9" w:rsidR="00A84364" w:rsidRPr="00DD7E7E" w:rsidRDefault="00A84364" w:rsidP="00A84364">
            <w:pPr>
              <w:spacing w:line="0" w:lineRule="atLeast"/>
              <w:jc w:val="both"/>
              <w:rPr>
                <w:rFonts w:ascii="標楷體" w:eastAsia="標楷體" w:hAnsi="標楷體"/>
              </w:rPr>
            </w:pPr>
          </w:p>
        </w:tc>
        <w:tc>
          <w:tcPr>
            <w:tcW w:w="425" w:type="dxa"/>
            <w:tcBorders>
              <w:right w:val="single" w:sz="4" w:space="0" w:color="auto"/>
            </w:tcBorders>
            <w:vAlign w:val="center"/>
          </w:tcPr>
          <w:p w14:paraId="67AFB6CE" w14:textId="582C8091" w:rsidR="00A84364" w:rsidRPr="00DD7E7E" w:rsidRDefault="00A84364" w:rsidP="00A84364">
            <w:pPr>
              <w:pStyle w:val="23"/>
              <w:spacing w:line="280" w:lineRule="exact"/>
              <w:jc w:val="center"/>
              <w:rPr>
                <w:rFonts w:ascii="標楷體" w:hAnsi="標楷體"/>
                <w:color w:val="000000"/>
                <w:sz w:val="16"/>
                <w:szCs w:val="16"/>
              </w:rPr>
            </w:pPr>
            <w:r w:rsidRPr="00A957BC">
              <w:rPr>
                <w:rFonts w:eastAsia="新細明體"/>
                <w:bCs/>
                <w:szCs w:val="24"/>
              </w:rPr>
              <w:t>3</w:t>
            </w:r>
          </w:p>
        </w:tc>
        <w:tc>
          <w:tcPr>
            <w:tcW w:w="781" w:type="dxa"/>
            <w:gridSpan w:val="2"/>
            <w:tcBorders>
              <w:right w:val="thickThinSmallGap" w:sz="12" w:space="0" w:color="auto"/>
            </w:tcBorders>
            <w:vAlign w:val="center"/>
          </w:tcPr>
          <w:p w14:paraId="5B04EA9B" w14:textId="3E4D2F7D" w:rsidR="00A84364" w:rsidRPr="00DD7E7E" w:rsidRDefault="00A84364" w:rsidP="00A84364">
            <w:pPr>
              <w:spacing w:line="0" w:lineRule="atLeast"/>
              <w:jc w:val="both"/>
              <w:rPr>
                <w:rFonts w:ascii="標楷體" w:eastAsia="標楷體" w:hAnsi="標楷體"/>
              </w:rPr>
            </w:pP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蒐集資料</w:t>
            </w:r>
          </w:p>
        </w:tc>
      </w:tr>
      <w:tr w:rsidR="00716F4B" w:rsidRPr="00DD7E7E" w14:paraId="732A3876" w14:textId="77777777" w:rsidTr="0015057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14:paraId="005BDAA0" w14:textId="77777777" w:rsidR="00716F4B" w:rsidRPr="00DD7E7E" w:rsidRDefault="00716F4B" w:rsidP="00716F4B">
            <w:pPr>
              <w:spacing w:line="0" w:lineRule="atLeast"/>
              <w:jc w:val="center"/>
              <w:rPr>
                <w:rFonts w:ascii="標楷體" w:eastAsia="標楷體" w:hAnsi="標楷體"/>
                <w:snapToGrid w:val="0"/>
                <w:sz w:val="20"/>
              </w:rPr>
            </w:pPr>
            <w:r w:rsidRPr="00DD7E7E">
              <w:rPr>
                <w:rFonts w:ascii="標楷體" w:eastAsia="標楷體" w:hAnsi="標楷體" w:hint="eastAsia"/>
                <w:sz w:val="20"/>
              </w:rPr>
              <w:t>第二十週</w:t>
            </w:r>
          </w:p>
        </w:tc>
        <w:tc>
          <w:tcPr>
            <w:tcW w:w="544" w:type="dxa"/>
            <w:vAlign w:val="center"/>
          </w:tcPr>
          <w:p w14:paraId="5EDEEAEA" w14:textId="77777777" w:rsidR="00716F4B" w:rsidRPr="00A60035" w:rsidRDefault="00716F4B" w:rsidP="00716F4B">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4134" w:type="dxa"/>
            <w:vAlign w:val="center"/>
          </w:tcPr>
          <w:p w14:paraId="28E6F518" w14:textId="2113BAF3" w:rsidR="00716F4B" w:rsidRPr="00DD7E7E" w:rsidRDefault="00716F4B" w:rsidP="00716F4B">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1-3-5-5</w:t>
            </w:r>
            <w:r w:rsidRPr="00A957BC">
              <w:rPr>
                <w:rFonts w:ascii="Times New Roman" w:eastAsia="新細明體" w:hAnsi="Times New Roman"/>
                <w:bCs/>
                <w:szCs w:val="24"/>
              </w:rPr>
              <w:t>傾聽別人的報告，並做適當的回應。</w:t>
            </w:r>
            <w:r w:rsidRPr="00A957BC">
              <w:rPr>
                <w:rFonts w:ascii="Times New Roman" w:eastAsia="新細明體" w:hAnsi="Times New Roman"/>
                <w:bCs/>
                <w:szCs w:val="24"/>
              </w:rPr>
              <w:br/>
              <w:t>2-3-3-1</w:t>
            </w:r>
            <w:r w:rsidRPr="00A957BC">
              <w:rPr>
                <w:rFonts w:ascii="Times New Roman" w:eastAsia="新細明體" w:hAnsi="Times New Roman"/>
                <w:bCs/>
                <w:szCs w:val="24"/>
              </w:rPr>
              <w:t>認識物質的性質，探討光、溫度、和空氣對物質性質變化的影響。</w:t>
            </w:r>
            <w:r w:rsidRPr="00A957BC">
              <w:rPr>
                <w:rFonts w:ascii="Times New Roman" w:eastAsia="新細明體" w:hAnsi="Times New Roman"/>
                <w:bCs/>
                <w:szCs w:val="24"/>
              </w:rPr>
              <w:br/>
              <w:t>3-3-0-1</w:t>
            </w:r>
            <w:r w:rsidRPr="00A957BC">
              <w:rPr>
                <w:rFonts w:ascii="Times New Roman" w:eastAsia="新細明體" w:hAnsi="Times New Roman"/>
                <w:bCs/>
                <w:szCs w:val="24"/>
              </w:rPr>
              <w:t>能由科學性的探究活動中，了解科學知識是經過考驗的。</w:t>
            </w:r>
            <w:r w:rsidRPr="00A957BC">
              <w:rPr>
                <w:rFonts w:ascii="Times New Roman" w:eastAsia="新細明體" w:hAnsi="Times New Roman"/>
                <w:bCs/>
                <w:szCs w:val="24"/>
              </w:rPr>
              <w:br/>
              <w:t>3-3-0-3</w:t>
            </w:r>
            <w:r w:rsidRPr="00A957BC">
              <w:rPr>
                <w:rFonts w:ascii="Times New Roman" w:eastAsia="新細明體" w:hAnsi="Times New Roman"/>
                <w:bCs/>
                <w:szCs w:val="24"/>
              </w:rPr>
              <w:t>發現運用科學知識來作推論，可推測一些事並獲得證實。</w:t>
            </w:r>
            <w:r w:rsidRPr="00A957BC">
              <w:rPr>
                <w:rFonts w:ascii="Times New Roman" w:eastAsia="新細明體" w:hAnsi="Times New Roman"/>
                <w:bCs/>
                <w:szCs w:val="24"/>
              </w:rPr>
              <w:br/>
              <w:t>4-3-2-1</w:t>
            </w:r>
            <w:r w:rsidRPr="00A957BC">
              <w:rPr>
                <w:rFonts w:ascii="Times New Roman" w:eastAsia="新細明體" w:hAnsi="Times New Roman"/>
                <w:bCs/>
                <w:szCs w:val="24"/>
              </w:rPr>
              <w:t>認識農業時代的科技。</w:t>
            </w:r>
            <w:r w:rsidRPr="00A957BC">
              <w:rPr>
                <w:rFonts w:ascii="Times New Roman" w:eastAsia="新細明體" w:hAnsi="Times New Roman"/>
                <w:bCs/>
                <w:szCs w:val="24"/>
              </w:rPr>
              <w:br/>
              <w:t>4-3-2-2</w:t>
            </w:r>
            <w:r w:rsidRPr="00A957BC">
              <w:rPr>
                <w:rFonts w:ascii="Times New Roman" w:eastAsia="新細明體" w:hAnsi="Times New Roman"/>
                <w:bCs/>
                <w:szCs w:val="24"/>
              </w:rPr>
              <w:t>認識工業時代的科技。</w:t>
            </w:r>
            <w:r w:rsidRPr="00A957BC">
              <w:rPr>
                <w:rFonts w:ascii="Times New Roman" w:eastAsia="新細明體" w:hAnsi="Times New Roman"/>
                <w:bCs/>
                <w:szCs w:val="24"/>
              </w:rPr>
              <w:br/>
              <w:t>4-3-2-3</w:t>
            </w:r>
            <w:r w:rsidRPr="00A957BC">
              <w:rPr>
                <w:rFonts w:ascii="Times New Roman" w:eastAsia="新細明體" w:hAnsi="Times New Roman"/>
                <w:bCs/>
                <w:szCs w:val="24"/>
              </w:rPr>
              <w:t>認識資訊時代的科技。</w:t>
            </w:r>
            <w:r w:rsidRPr="00A957BC">
              <w:rPr>
                <w:rFonts w:ascii="Times New Roman" w:eastAsia="新細明體" w:hAnsi="Times New Roman"/>
                <w:bCs/>
                <w:szCs w:val="24"/>
              </w:rPr>
              <w:br/>
              <w:t>5-3-1-1</w:t>
            </w:r>
            <w:r w:rsidRPr="00A957BC">
              <w:rPr>
                <w:rFonts w:ascii="Times New Roman" w:eastAsia="新細明體" w:hAnsi="Times New Roman"/>
                <w:bCs/>
                <w:szCs w:val="24"/>
              </w:rPr>
              <w:t>能依據自己所理解的知識，做最佳抉擇。</w:t>
            </w:r>
            <w:r w:rsidRPr="00A957BC">
              <w:rPr>
                <w:rFonts w:ascii="Times New Roman" w:eastAsia="新細明體" w:hAnsi="Times New Roman"/>
                <w:bCs/>
                <w:szCs w:val="24"/>
              </w:rPr>
              <w:br/>
              <w:t>6-3-1-1</w:t>
            </w:r>
            <w:r w:rsidRPr="00A957BC">
              <w:rPr>
                <w:rFonts w:ascii="Times New Roman" w:eastAsia="新細明體" w:hAnsi="Times New Roman"/>
                <w:bCs/>
                <w:szCs w:val="24"/>
              </w:rPr>
              <w:t>對他人的資訊或報告提出合理的求證和質疑。</w:t>
            </w:r>
            <w:r w:rsidRPr="00A957BC">
              <w:rPr>
                <w:rFonts w:ascii="Times New Roman" w:eastAsia="新細明體" w:hAnsi="Times New Roman"/>
                <w:bCs/>
                <w:szCs w:val="24"/>
              </w:rPr>
              <w:br/>
              <w:t>6-3-2-1</w:t>
            </w:r>
            <w:r w:rsidRPr="00A957BC">
              <w:rPr>
                <w:rFonts w:ascii="Times New Roman" w:eastAsia="新細明體" w:hAnsi="Times New Roman"/>
                <w:bCs/>
                <w:szCs w:val="24"/>
              </w:rPr>
              <w:t>察覺不同的辦法，常也能做出相同的結果。</w:t>
            </w:r>
            <w:r w:rsidRPr="00A957BC">
              <w:rPr>
                <w:rFonts w:ascii="Times New Roman" w:eastAsia="新細明體" w:hAnsi="Times New Roman"/>
                <w:bCs/>
                <w:szCs w:val="24"/>
              </w:rPr>
              <w:br/>
              <w:t>6-3-2-2</w:t>
            </w:r>
            <w:r w:rsidRPr="00A957BC">
              <w:rPr>
                <w:rFonts w:ascii="Times New Roman" w:eastAsia="新細明體" w:hAnsi="Times New Roman"/>
                <w:bCs/>
                <w:szCs w:val="24"/>
              </w:rPr>
              <w:t>相信自己常能想出好主意來完成一件事。</w:t>
            </w:r>
            <w:r w:rsidRPr="00A957BC">
              <w:rPr>
                <w:rFonts w:ascii="Times New Roman" w:eastAsia="新細明體" w:hAnsi="Times New Roman"/>
                <w:bCs/>
                <w:szCs w:val="24"/>
              </w:rPr>
              <w:br/>
              <w:t>6-3-2-3</w:t>
            </w:r>
            <w:r w:rsidRPr="00A957BC">
              <w:rPr>
                <w:rFonts w:ascii="Times New Roman" w:eastAsia="新細明體" w:hAnsi="Times New Roman"/>
                <w:bCs/>
                <w:szCs w:val="24"/>
              </w:rPr>
              <w:t>面對問題時，能做多方思考，提出解決方法。</w:t>
            </w:r>
            <w:r w:rsidRPr="00A957BC">
              <w:rPr>
                <w:rFonts w:ascii="Times New Roman" w:eastAsia="新細明體" w:hAnsi="Times New Roman"/>
                <w:bCs/>
                <w:szCs w:val="24"/>
              </w:rPr>
              <w:br/>
              <w:t>6-3-3-1</w:t>
            </w:r>
            <w:r w:rsidRPr="00A957BC">
              <w:rPr>
                <w:rFonts w:ascii="Times New Roman" w:eastAsia="新細明體" w:hAnsi="Times New Roman"/>
                <w:bCs/>
                <w:szCs w:val="24"/>
              </w:rPr>
              <w:t>能規劃、組織探討活動。</w:t>
            </w:r>
            <w:r w:rsidRPr="00A957BC">
              <w:rPr>
                <w:rFonts w:ascii="Times New Roman" w:eastAsia="新細明體" w:hAnsi="Times New Roman"/>
                <w:bCs/>
                <w:szCs w:val="24"/>
              </w:rPr>
              <w:br/>
              <w:t>7-3-0-1</w:t>
            </w:r>
            <w:r w:rsidRPr="00A957BC">
              <w:rPr>
                <w:rFonts w:ascii="Times New Roman" w:eastAsia="新細明體" w:hAnsi="Times New Roman"/>
                <w:bCs/>
                <w:szCs w:val="24"/>
              </w:rPr>
              <w:t>察覺運用實驗或科學的知識，可推測可能發生的事。</w:t>
            </w:r>
            <w:r w:rsidRPr="00A957BC">
              <w:rPr>
                <w:rFonts w:ascii="Times New Roman" w:eastAsia="新細明體" w:hAnsi="Times New Roman"/>
                <w:bCs/>
                <w:szCs w:val="24"/>
              </w:rPr>
              <w:br/>
              <w:t>7-3-0-2</w:t>
            </w:r>
            <w:r w:rsidRPr="00A957BC">
              <w:rPr>
                <w:rFonts w:ascii="Times New Roman" w:eastAsia="新細明體" w:hAnsi="Times New Roman"/>
                <w:bCs/>
                <w:szCs w:val="24"/>
              </w:rPr>
              <w:t>把學習到的科學知識和技能應用於生活中。</w:t>
            </w:r>
          </w:p>
        </w:tc>
        <w:tc>
          <w:tcPr>
            <w:tcW w:w="1559" w:type="dxa"/>
            <w:vAlign w:val="center"/>
          </w:tcPr>
          <w:p w14:paraId="0CF7BBE5" w14:textId="77777777" w:rsidR="00716F4B" w:rsidRPr="00C2381C" w:rsidRDefault="00716F4B" w:rsidP="00716F4B">
            <w:pPr>
              <w:spacing w:line="0" w:lineRule="atLeast"/>
              <w:jc w:val="both"/>
              <w:rPr>
                <w:rFonts w:ascii="Times New Roman" w:eastAsia="新細明體" w:hAnsi="Times New Roman"/>
                <w:szCs w:val="24"/>
              </w:rPr>
            </w:pPr>
            <w:r w:rsidRPr="00A957BC">
              <w:rPr>
                <w:rFonts w:ascii="Times New Roman" w:eastAsia="新細明體" w:hAnsi="Times New Roman"/>
                <w:bCs/>
                <w:szCs w:val="24"/>
              </w:rPr>
              <w:t>四、防鏽與食品保存</w:t>
            </w:r>
          </w:p>
          <w:p w14:paraId="3F5552AA" w14:textId="16EFFBD6" w:rsidR="00716F4B" w:rsidRPr="00DD7E7E" w:rsidRDefault="00716F4B" w:rsidP="00716F4B">
            <w:pPr>
              <w:spacing w:line="0" w:lineRule="atLeast"/>
              <w:jc w:val="both"/>
              <w:rPr>
                <w:rFonts w:ascii="標楷體" w:eastAsia="標楷體" w:hAnsi="標楷體"/>
                <w:sz w:val="20"/>
                <w:szCs w:val="12"/>
              </w:rPr>
            </w:pPr>
            <w:r w:rsidRPr="00A957BC">
              <w:rPr>
                <w:rFonts w:ascii="Times New Roman" w:eastAsia="新細明體" w:hAnsi="Times New Roman"/>
                <w:bCs/>
                <w:szCs w:val="24"/>
              </w:rPr>
              <w:t>2.</w:t>
            </w:r>
            <w:r w:rsidRPr="00A957BC">
              <w:rPr>
                <w:rFonts w:ascii="Times New Roman" w:eastAsia="新細明體" w:hAnsi="Times New Roman"/>
                <w:bCs/>
                <w:szCs w:val="24"/>
              </w:rPr>
              <w:t>食品保存</w:t>
            </w:r>
          </w:p>
        </w:tc>
        <w:tc>
          <w:tcPr>
            <w:tcW w:w="1417" w:type="dxa"/>
            <w:vAlign w:val="center"/>
          </w:tcPr>
          <w:p w14:paraId="47511F65" w14:textId="0F9D0AB3" w:rsidR="00716F4B" w:rsidRPr="00DD7E7E" w:rsidRDefault="00716F4B" w:rsidP="00716F4B">
            <w:pPr>
              <w:spacing w:line="0" w:lineRule="atLeast"/>
              <w:jc w:val="both"/>
              <w:rPr>
                <w:rFonts w:ascii="標楷體" w:eastAsia="標楷體" w:hAnsi="標楷體"/>
                <w:snapToGrid w:val="0"/>
                <w:sz w:val="20"/>
              </w:rPr>
            </w:pPr>
            <w:r w:rsidRPr="00A957BC">
              <w:rPr>
                <w:rFonts w:ascii="Times New Roman" w:eastAsia="新細明體" w:hAnsi="Times New Roman"/>
                <w:bCs/>
                <w:szCs w:val="24"/>
              </w:rPr>
              <w:t>1.</w:t>
            </w:r>
            <w:r w:rsidRPr="00A957BC">
              <w:rPr>
                <w:rFonts w:ascii="Times New Roman" w:eastAsia="新細明體" w:hAnsi="Times New Roman"/>
                <w:bCs/>
                <w:szCs w:val="24"/>
              </w:rPr>
              <w:t>了解傳統保存食品的方法。</w:t>
            </w:r>
            <w:r w:rsidRPr="00A957BC">
              <w:rPr>
                <w:rFonts w:ascii="Times New Roman" w:eastAsia="新細明體" w:hAnsi="Times New Roman"/>
                <w:bCs/>
                <w:szCs w:val="24"/>
              </w:rPr>
              <w:br/>
              <w:t>2.</w:t>
            </w:r>
            <w:r w:rsidRPr="00A957BC">
              <w:rPr>
                <w:rFonts w:ascii="Times New Roman" w:eastAsia="新細明體" w:hAnsi="Times New Roman"/>
                <w:bCs/>
                <w:szCs w:val="24"/>
              </w:rPr>
              <w:t>認識運用科技的食品保存方法。</w:t>
            </w:r>
            <w:r w:rsidRPr="00A957BC">
              <w:rPr>
                <w:rFonts w:ascii="Times New Roman" w:eastAsia="新細明體" w:hAnsi="Times New Roman"/>
                <w:bCs/>
                <w:szCs w:val="24"/>
              </w:rPr>
              <w:br/>
              <w:t>3.</w:t>
            </w:r>
            <w:r w:rsidRPr="00A957BC">
              <w:rPr>
                <w:rFonts w:ascii="Times New Roman" w:eastAsia="新細明體" w:hAnsi="Times New Roman"/>
                <w:bCs/>
                <w:szCs w:val="24"/>
              </w:rPr>
              <w:t>了解食品保存所應用的原理。</w:t>
            </w:r>
          </w:p>
        </w:tc>
        <w:tc>
          <w:tcPr>
            <w:tcW w:w="1276" w:type="dxa"/>
            <w:vAlign w:val="center"/>
          </w:tcPr>
          <w:p w14:paraId="0E2E4527" w14:textId="67F8AC94" w:rsidR="00716F4B" w:rsidRPr="00DD7E7E" w:rsidRDefault="00716F4B" w:rsidP="00716F4B">
            <w:pPr>
              <w:spacing w:line="0" w:lineRule="atLeast"/>
              <w:jc w:val="both"/>
              <w:rPr>
                <w:rFonts w:ascii="標楷體" w:eastAsia="標楷體" w:hAnsi="標楷體"/>
              </w:rPr>
            </w:pPr>
          </w:p>
        </w:tc>
        <w:tc>
          <w:tcPr>
            <w:tcW w:w="425" w:type="dxa"/>
            <w:tcBorders>
              <w:right w:val="single" w:sz="4" w:space="0" w:color="auto"/>
            </w:tcBorders>
            <w:vAlign w:val="center"/>
          </w:tcPr>
          <w:p w14:paraId="201FAC62" w14:textId="00A9BC0C" w:rsidR="00716F4B" w:rsidRPr="00DD7E7E" w:rsidRDefault="00716F4B" w:rsidP="00716F4B">
            <w:pPr>
              <w:pStyle w:val="23"/>
              <w:spacing w:line="280" w:lineRule="exact"/>
              <w:jc w:val="center"/>
              <w:rPr>
                <w:rFonts w:ascii="標楷體" w:hAnsi="標楷體"/>
                <w:color w:val="000000"/>
                <w:sz w:val="16"/>
                <w:szCs w:val="16"/>
              </w:rPr>
            </w:pPr>
            <w:r w:rsidRPr="00A957BC">
              <w:rPr>
                <w:rFonts w:eastAsia="新細明體"/>
                <w:bCs/>
                <w:szCs w:val="24"/>
              </w:rPr>
              <w:t>3</w:t>
            </w:r>
          </w:p>
        </w:tc>
        <w:tc>
          <w:tcPr>
            <w:tcW w:w="781" w:type="dxa"/>
            <w:gridSpan w:val="2"/>
            <w:tcBorders>
              <w:right w:val="thickThinSmallGap" w:sz="12" w:space="0" w:color="auto"/>
            </w:tcBorders>
            <w:vAlign w:val="center"/>
          </w:tcPr>
          <w:p w14:paraId="7A24DC74" w14:textId="0A9FBD87" w:rsidR="00716F4B" w:rsidRPr="00DD7E7E" w:rsidRDefault="00716F4B" w:rsidP="00716F4B">
            <w:pPr>
              <w:spacing w:line="0" w:lineRule="atLeast"/>
              <w:jc w:val="both"/>
              <w:rPr>
                <w:rFonts w:ascii="標楷體" w:eastAsia="標楷體" w:hAnsi="標楷體"/>
              </w:rPr>
            </w:pPr>
            <w:r w:rsidRPr="00A957BC">
              <w:rPr>
                <w:rFonts w:ascii="Times New Roman" w:eastAsia="新細明體" w:hAnsi="Times New Roman"/>
                <w:bCs/>
                <w:szCs w:val="24"/>
              </w:rPr>
              <w:t>口頭報告</w:t>
            </w:r>
            <w:r w:rsidRPr="00A957BC">
              <w:rPr>
                <w:rFonts w:ascii="Times New Roman" w:eastAsia="新細明體" w:hAnsi="Times New Roman"/>
                <w:bCs/>
                <w:szCs w:val="24"/>
              </w:rPr>
              <w:br/>
            </w:r>
            <w:r w:rsidRPr="00A957BC">
              <w:rPr>
                <w:rFonts w:ascii="Times New Roman" w:eastAsia="新細明體" w:hAnsi="Times New Roman"/>
                <w:bCs/>
                <w:szCs w:val="24"/>
              </w:rPr>
              <w:t>小組互動表現</w:t>
            </w:r>
            <w:r w:rsidRPr="00A957BC">
              <w:rPr>
                <w:rFonts w:ascii="Times New Roman" w:eastAsia="新細明體" w:hAnsi="Times New Roman"/>
                <w:bCs/>
                <w:szCs w:val="24"/>
              </w:rPr>
              <w:br/>
            </w:r>
            <w:r w:rsidRPr="00A957BC">
              <w:rPr>
                <w:rFonts w:ascii="Times New Roman" w:eastAsia="新細明體" w:hAnsi="Times New Roman"/>
                <w:bCs/>
                <w:szCs w:val="24"/>
              </w:rPr>
              <w:t>蒐集資料</w:t>
            </w:r>
          </w:p>
        </w:tc>
      </w:tr>
    </w:tbl>
    <w:p w14:paraId="35C4FD7B" w14:textId="77777777" w:rsidR="00713ADA" w:rsidRPr="00DD7E7E" w:rsidRDefault="00713ADA">
      <w:pPr>
        <w:rPr>
          <w:rFonts w:ascii="標楷體" w:eastAsia="標楷體" w:hAnsi="標楷體"/>
          <w:szCs w:val="24"/>
        </w:rPr>
      </w:pPr>
    </w:p>
    <w:sectPr w:rsidR="00713ADA" w:rsidRPr="00DD7E7E">
      <w:pgSz w:w="12242" w:h="15842" w:code="1"/>
      <w:pgMar w:top="873" w:right="663" w:bottom="873"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514D" w14:textId="77777777" w:rsidR="00C46D11" w:rsidRDefault="00C46D11">
      <w:r>
        <w:separator/>
      </w:r>
    </w:p>
  </w:endnote>
  <w:endnote w:type="continuationSeparator" w:id="0">
    <w:p w14:paraId="1DC063BD" w14:textId="77777777" w:rsidR="00C46D11" w:rsidRDefault="00C4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華康標宋體">
    <w:panose1 w:val="00000000000000000000"/>
    <w:charset w:val="88"/>
    <w:family w:val="roman"/>
    <w:notTrueType/>
    <w:pitch w:val="default"/>
  </w:font>
  <w:font w:name="華康中圓體">
    <w:altName w:val="Arial Unicode MS"/>
    <w:charset w:val="88"/>
    <w:family w:val="modern"/>
    <w:pitch w:val="fixed"/>
    <w:sig w:usb0="00000000" w:usb1="3A6F9C38" w:usb2="00000016" w:usb3="00000000" w:csb0="00100001" w:csb1="00000000"/>
  </w:font>
  <w:font w:name="華康中黑體">
    <w:altName w:val="Arial Unicode MS"/>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5920" w14:textId="77777777" w:rsidR="00C46D11" w:rsidRDefault="00C46D11">
      <w:r>
        <w:separator/>
      </w:r>
    </w:p>
  </w:footnote>
  <w:footnote w:type="continuationSeparator" w:id="0">
    <w:p w14:paraId="4B9D4648" w14:textId="77777777" w:rsidR="00C46D11" w:rsidRDefault="00C4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25A"/>
    <w:multiLevelType w:val="hybridMultilevel"/>
    <w:tmpl w:val="786A054C"/>
    <w:lvl w:ilvl="0" w:tplc="AE46405C">
      <w:start w:val="1"/>
      <w:numFmt w:val="ideographLegalTraditional"/>
      <w:lvlText w:val="%1、"/>
      <w:lvlJc w:val="left"/>
      <w:pPr>
        <w:tabs>
          <w:tab w:val="num" w:pos="720"/>
        </w:tabs>
        <w:ind w:left="397" w:hanging="397"/>
      </w:pPr>
      <w:rPr>
        <w:rFonts w:hint="eastAsia"/>
      </w:rPr>
    </w:lvl>
    <w:lvl w:ilvl="1" w:tplc="F9B89C84">
      <w:start w:val="1"/>
      <w:numFmt w:val="decimal"/>
      <w:lvlText w:val="%2."/>
      <w:lvlJc w:val="left"/>
      <w:pPr>
        <w:tabs>
          <w:tab w:val="num" w:pos="840"/>
        </w:tabs>
        <w:ind w:left="840" w:hanging="360"/>
      </w:pPr>
      <w:rPr>
        <w:rFonts w:hint="eastAsia"/>
      </w:rPr>
    </w:lvl>
    <w:lvl w:ilvl="2" w:tplc="876CCAAE">
      <w:start w:val="1"/>
      <w:numFmt w:val="taiwaneseCountingThousand"/>
      <w:pStyle w:val="1"/>
      <w:lvlText w:val="(%3)"/>
      <w:lvlJc w:val="left"/>
      <w:pPr>
        <w:tabs>
          <w:tab w:val="num" w:pos="1428"/>
        </w:tabs>
        <w:ind w:left="1428" w:hanging="468"/>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A9C0366"/>
    <w:multiLevelType w:val="hybridMultilevel"/>
    <w:tmpl w:val="068EC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7D0FAF"/>
    <w:multiLevelType w:val="hybridMultilevel"/>
    <w:tmpl w:val="54826EA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0204E80"/>
    <w:multiLevelType w:val="hybridMultilevel"/>
    <w:tmpl w:val="DF50A426"/>
    <w:lvl w:ilvl="0" w:tplc="C6F8C876">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4" w15:restartNumberingAfterBreak="0">
    <w:nsid w:val="42FD1964"/>
    <w:multiLevelType w:val="hybridMultilevel"/>
    <w:tmpl w:val="70C6DE5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EC83410"/>
    <w:multiLevelType w:val="hybridMultilevel"/>
    <w:tmpl w:val="704A22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024D2A"/>
    <w:multiLevelType w:val="hybridMultilevel"/>
    <w:tmpl w:val="B406E2B6"/>
    <w:lvl w:ilvl="0" w:tplc="6DB2DD12">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7" w15:restartNumberingAfterBreak="0">
    <w:nsid w:val="7B8E3C87"/>
    <w:multiLevelType w:val="hybridMultilevel"/>
    <w:tmpl w:val="FF3C6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71853797">
    <w:abstractNumId w:val="0"/>
  </w:num>
  <w:num w:numId="2" w16cid:durableId="1210605126">
    <w:abstractNumId w:val="3"/>
  </w:num>
  <w:num w:numId="3" w16cid:durableId="1242721066">
    <w:abstractNumId w:val="5"/>
  </w:num>
  <w:num w:numId="4" w16cid:durableId="2013408835">
    <w:abstractNumId w:val="6"/>
  </w:num>
  <w:num w:numId="5" w16cid:durableId="1627932166">
    <w:abstractNumId w:val="7"/>
  </w:num>
  <w:num w:numId="6" w16cid:durableId="2060859982">
    <w:abstractNumId w:val="1"/>
  </w:num>
  <w:num w:numId="7" w16cid:durableId="772820668">
    <w:abstractNumId w:val="4"/>
  </w:num>
  <w:num w:numId="8" w16cid:durableId="3245556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86"/>
    <w:rsid w:val="00013709"/>
    <w:rsid w:val="000315C6"/>
    <w:rsid w:val="0003186F"/>
    <w:rsid w:val="00035656"/>
    <w:rsid w:val="00044AEC"/>
    <w:rsid w:val="00066B11"/>
    <w:rsid w:val="0007098D"/>
    <w:rsid w:val="0008204E"/>
    <w:rsid w:val="00082FB8"/>
    <w:rsid w:val="000868E2"/>
    <w:rsid w:val="0009274B"/>
    <w:rsid w:val="000B4D4B"/>
    <w:rsid w:val="000B7EFA"/>
    <w:rsid w:val="000E1095"/>
    <w:rsid w:val="000F1B5D"/>
    <w:rsid w:val="000F3EE7"/>
    <w:rsid w:val="00115564"/>
    <w:rsid w:val="00115F20"/>
    <w:rsid w:val="0013460F"/>
    <w:rsid w:val="00150577"/>
    <w:rsid w:val="0015097C"/>
    <w:rsid w:val="00153A65"/>
    <w:rsid w:val="001647C5"/>
    <w:rsid w:val="001747A3"/>
    <w:rsid w:val="00184A86"/>
    <w:rsid w:val="00190A29"/>
    <w:rsid w:val="001F09B3"/>
    <w:rsid w:val="0020202B"/>
    <w:rsid w:val="00211945"/>
    <w:rsid w:val="00215024"/>
    <w:rsid w:val="00222C5A"/>
    <w:rsid w:val="00223D97"/>
    <w:rsid w:val="00243E80"/>
    <w:rsid w:val="00247B8A"/>
    <w:rsid w:val="002506F8"/>
    <w:rsid w:val="0027122F"/>
    <w:rsid w:val="002B13F7"/>
    <w:rsid w:val="002C6EAB"/>
    <w:rsid w:val="002D0527"/>
    <w:rsid w:val="002D5675"/>
    <w:rsid w:val="002E16D9"/>
    <w:rsid w:val="002E2168"/>
    <w:rsid w:val="002E3276"/>
    <w:rsid w:val="002E7A53"/>
    <w:rsid w:val="003015AD"/>
    <w:rsid w:val="00307830"/>
    <w:rsid w:val="00316246"/>
    <w:rsid w:val="00327365"/>
    <w:rsid w:val="00332EDE"/>
    <w:rsid w:val="0035695A"/>
    <w:rsid w:val="00376539"/>
    <w:rsid w:val="00376F97"/>
    <w:rsid w:val="00381A48"/>
    <w:rsid w:val="00383138"/>
    <w:rsid w:val="00393765"/>
    <w:rsid w:val="00394598"/>
    <w:rsid w:val="0039466C"/>
    <w:rsid w:val="00396820"/>
    <w:rsid w:val="003B7745"/>
    <w:rsid w:val="003C1138"/>
    <w:rsid w:val="003C132C"/>
    <w:rsid w:val="00426C65"/>
    <w:rsid w:val="00431742"/>
    <w:rsid w:val="00433D19"/>
    <w:rsid w:val="00436F44"/>
    <w:rsid w:val="00446607"/>
    <w:rsid w:val="004469CE"/>
    <w:rsid w:val="004554CF"/>
    <w:rsid w:val="0046473F"/>
    <w:rsid w:val="00484531"/>
    <w:rsid w:val="004930E4"/>
    <w:rsid w:val="004A507C"/>
    <w:rsid w:val="004B107F"/>
    <w:rsid w:val="004B37F7"/>
    <w:rsid w:val="004B746F"/>
    <w:rsid w:val="004E667A"/>
    <w:rsid w:val="004F3B02"/>
    <w:rsid w:val="004F3BEB"/>
    <w:rsid w:val="004F74ED"/>
    <w:rsid w:val="00501DEB"/>
    <w:rsid w:val="005040F8"/>
    <w:rsid w:val="00514480"/>
    <w:rsid w:val="0052310B"/>
    <w:rsid w:val="00533A85"/>
    <w:rsid w:val="005508DE"/>
    <w:rsid w:val="00582500"/>
    <w:rsid w:val="00597838"/>
    <w:rsid w:val="005A1A81"/>
    <w:rsid w:val="005D66E8"/>
    <w:rsid w:val="005E3612"/>
    <w:rsid w:val="005E7E79"/>
    <w:rsid w:val="005F7793"/>
    <w:rsid w:val="005F790C"/>
    <w:rsid w:val="006278E0"/>
    <w:rsid w:val="00630B7D"/>
    <w:rsid w:val="006417B6"/>
    <w:rsid w:val="00655058"/>
    <w:rsid w:val="00670754"/>
    <w:rsid w:val="006772F5"/>
    <w:rsid w:val="00682175"/>
    <w:rsid w:val="006A30A6"/>
    <w:rsid w:val="006A4A66"/>
    <w:rsid w:val="006B3105"/>
    <w:rsid w:val="006D25A1"/>
    <w:rsid w:val="006E00AA"/>
    <w:rsid w:val="00700649"/>
    <w:rsid w:val="00713ADA"/>
    <w:rsid w:val="007148AA"/>
    <w:rsid w:val="00716F4B"/>
    <w:rsid w:val="00722435"/>
    <w:rsid w:val="00736EFD"/>
    <w:rsid w:val="00765279"/>
    <w:rsid w:val="007851B9"/>
    <w:rsid w:val="007D518C"/>
    <w:rsid w:val="007D5A42"/>
    <w:rsid w:val="007D79CF"/>
    <w:rsid w:val="007D7F7E"/>
    <w:rsid w:val="007E23BC"/>
    <w:rsid w:val="00827128"/>
    <w:rsid w:val="00831718"/>
    <w:rsid w:val="00866287"/>
    <w:rsid w:val="0087040D"/>
    <w:rsid w:val="00870A3B"/>
    <w:rsid w:val="008831B0"/>
    <w:rsid w:val="00883CD1"/>
    <w:rsid w:val="00893C0E"/>
    <w:rsid w:val="008A4AD8"/>
    <w:rsid w:val="008B7E61"/>
    <w:rsid w:val="008C249A"/>
    <w:rsid w:val="008C548E"/>
    <w:rsid w:val="008C733F"/>
    <w:rsid w:val="008F6834"/>
    <w:rsid w:val="008F687F"/>
    <w:rsid w:val="00911378"/>
    <w:rsid w:val="00911A8A"/>
    <w:rsid w:val="00913767"/>
    <w:rsid w:val="00920637"/>
    <w:rsid w:val="009209B3"/>
    <w:rsid w:val="00920C72"/>
    <w:rsid w:val="00930578"/>
    <w:rsid w:val="0093591A"/>
    <w:rsid w:val="00953BFC"/>
    <w:rsid w:val="00960904"/>
    <w:rsid w:val="0096628B"/>
    <w:rsid w:val="00973C4B"/>
    <w:rsid w:val="00980CA4"/>
    <w:rsid w:val="009A2ECE"/>
    <w:rsid w:val="009A41DD"/>
    <w:rsid w:val="009E1186"/>
    <w:rsid w:val="009F0DAF"/>
    <w:rsid w:val="009F4B44"/>
    <w:rsid w:val="009F5ADD"/>
    <w:rsid w:val="00A0727D"/>
    <w:rsid w:val="00A106B4"/>
    <w:rsid w:val="00A14879"/>
    <w:rsid w:val="00A2700D"/>
    <w:rsid w:val="00A40B42"/>
    <w:rsid w:val="00A473F2"/>
    <w:rsid w:val="00A50FFB"/>
    <w:rsid w:val="00A526E0"/>
    <w:rsid w:val="00A537B6"/>
    <w:rsid w:val="00A67497"/>
    <w:rsid w:val="00A84364"/>
    <w:rsid w:val="00A87D08"/>
    <w:rsid w:val="00A9485A"/>
    <w:rsid w:val="00AA5CA0"/>
    <w:rsid w:val="00AB1899"/>
    <w:rsid w:val="00AB30F2"/>
    <w:rsid w:val="00AB5B48"/>
    <w:rsid w:val="00AC3F00"/>
    <w:rsid w:val="00AD2966"/>
    <w:rsid w:val="00AE1BA4"/>
    <w:rsid w:val="00AE2D7C"/>
    <w:rsid w:val="00AE3E76"/>
    <w:rsid w:val="00AE6050"/>
    <w:rsid w:val="00B055B3"/>
    <w:rsid w:val="00B103F8"/>
    <w:rsid w:val="00B14289"/>
    <w:rsid w:val="00B27FF6"/>
    <w:rsid w:val="00B559A4"/>
    <w:rsid w:val="00B57740"/>
    <w:rsid w:val="00B8479D"/>
    <w:rsid w:val="00B96615"/>
    <w:rsid w:val="00BA23D2"/>
    <w:rsid w:val="00BB4BA5"/>
    <w:rsid w:val="00BB5BEA"/>
    <w:rsid w:val="00BB7EC8"/>
    <w:rsid w:val="00BE23C5"/>
    <w:rsid w:val="00BE2D17"/>
    <w:rsid w:val="00C17439"/>
    <w:rsid w:val="00C34B9C"/>
    <w:rsid w:val="00C43607"/>
    <w:rsid w:val="00C4381C"/>
    <w:rsid w:val="00C44A6D"/>
    <w:rsid w:val="00C45D9D"/>
    <w:rsid w:val="00C46D11"/>
    <w:rsid w:val="00CE1572"/>
    <w:rsid w:val="00CE16E2"/>
    <w:rsid w:val="00CE2962"/>
    <w:rsid w:val="00D02F32"/>
    <w:rsid w:val="00D0582C"/>
    <w:rsid w:val="00D06558"/>
    <w:rsid w:val="00D07AFF"/>
    <w:rsid w:val="00D14FEC"/>
    <w:rsid w:val="00D20B00"/>
    <w:rsid w:val="00D23FDE"/>
    <w:rsid w:val="00D40DC7"/>
    <w:rsid w:val="00D4737D"/>
    <w:rsid w:val="00D7063C"/>
    <w:rsid w:val="00D84DAF"/>
    <w:rsid w:val="00D87E80"/>
    <w:rsid w:val="00D975E7"/>
    <w:rsid w:val="00DA07DB"/>
    <w:rsid w:val="00DA76ED"/>
    <w:rsid w:val="00DB1EBC"/>
    <w:rsid w:val="00DC11AF"/>
    <w:rsid w:val="00DC638E"/>
    <w:rsid w:val="00DD0BED"/>
    <w:rsid w:val="00DD3428"/>
    <w:rsid w:val="00DD6DA3"/>
    <w:rsid w:val="00DD7E7E"/>
    <w:rsid w:val="00E2449C"/>
    <w:rsid w:val="00E31709"/>
    <w:rsid w:val="00E35278"/>
    <w:rsid w:val="00E368C2"/>
    <w:rsid w:val="00E403D3"/>
    <w:rsid w:val="00E605BE"/>
    <w:rsid w:val="00E608FF"/>
    <w:rsid w:val="00E83486"/>
    <w:rsid w:val="00EA24EB"/>
    <w:rsid w:val="00EA5169"/>
    <w:rsid w:val="00EB417D"/>
    <w:rsid w:val="00EC3FD9"/>
    <w:rsid w:val="00EC67A3"/>
    <w:rsid w:val="00EC6CF5"/>
    <w:rsid w:val="00ED1F39"/>
    <w:rsid w:val="00ED3923"/>
    <w:rsid w:val="00ED4EDA"/>
    <w:rsid w:val="00EE79C4"/>
    <w:rsid w:val="00EF69AA"/>
    <w:rsid w:val="00F06827"/>
    <w:rsid w:val="00F1207F"/>
    <w:rsid w:val="00F32FF3"/>
    <w:rsid w:val="00F372C2"/>
    <w:rsid w:val="00F37A12"/>
    <w:rsid w:val="00F53F16"/>
    <w:rsid w:val="00F73F88"/>
    <w:rsid w:val="00FB0E46"/>
    <w:rsid w:val="00FC3EE0"/>
    <w:rsid w:val="00FD1351"/>
    <w:rsid w:val="00FE110E"/>
    <w:rsid w:val="00FF6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25F96FA"/>
  <w15:chartTrackingRefBased/>
  <w15:docId w15:val="{4103594A-FF18-4DF4-A72C-EBC070E5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細明體" w:eastAsia="細明體" w:hAnsi="Courier New"/>
      <w:sz w:val="24"/>
    </w:rPr>
  </w:style>
  <w:style w:type="paragraph" w:styleId="10">
    <w:name w:val="heading 1"/>
    <w:basedOn w:val="a"/>
    <w:next w:val="a"/>
    <w:qFormat/>
    <w:pPr>
      <w:keepNext/>
      <w:jc w:val="center"/>
      <w:outlineLvl w:val="0"/>
    </w:pPr>
    <w:rPr>
      <w:rFonts w:ascii="新細明體" w:eastAsia="新細明體" w:hAnsi="新細明體"/>
      <w:b/>
      <w:bCs/>
      <w:color w:val="FF0000"/>
      <w:kern w:val="2"/>
      <w:sz w:val="20"/>
      <w:szCs w:val="24"/>
    </w:rPr>
  </w:style>
  <w:style w:type="paragraph" w:styleId="2">
    <w:name w:val="heading 2"/>
    <w:basedOn w:val="a"/>
    <w:next w:val="a"/>
    <w:qFormat/>
    <w:pPr>
      <w:keepNext/>
      <w:tabs>
        <w:tab w:val="num" w:pos="720"/>
      </w:tabs>
      <w:spacing w:line="480" w:lineRule="exact"/>
      <w:ind w:left="720" w:hanging="720"/>
      <w:outlineLvl w:val="1"/>
    </w:pPr>
    <w:rPr>
      <w:rFonts w:ascii="Arial" w:eastAsia="新細明體" w:hAnsi="Arial" w:cs="Arial"/>
      <w:kern w:val="2"/>
      <w:sz w:val="28"/>
      <w:szCs w:val="36"/>
    </w:rPr>
  </w:style>
  <w:style w:type="paragraph" w:styleId="3">
    <w:name w:val="heading 3"/>
    <w:basedOn w:val="a"/>
    <w:next w:val="a"/>
    <w:qFormat/>
    <w:pPr>
      <w:keepNext/>
      <w:jc w:val="center"/>
      <w:outlineLvl w:val="2"/>
    </w:pPr>
    <w:rPr>
      <w:rFonts w:ascii="標楷體" w:eastAsia="標楷體" w:hAnsi="Times New Roman"/>
      <w:b/>
      <w:bCs/>
      <w:color w:val="FF0000"/>
      <w:kern w:val="2"/>
      <w:szCs w:val="24"/>
    </w:rPr>
  </w:style>
  <w:style w:type="paragraph" w:styleId="4">
    <w:name w:val="heading 4"/>
    <w:basedOn w:val="a"/>
    <w:next w:val="a"/>
    <w:qFormat/>
    <w:pPr>
      <w:keepNext/>
      <w:outlineLvl w:val="3"/>
    </w:pPr>
    <w:rPr>
      <w:rFonts w:ascii="新細明體" w:eastAsia="新細明體" w:hAnsi="Times New Roman"/>
      <w:b/>
      <w:bCs/>
      <w:color w:val="FF0000"/>
      <w:kern w:val="2"/>
      <w:szCs w:val="24"/>
    </w:rPr>
  </w:style>
  <w:style w:type="paragraph" w:styleId="5">
    <w:name w:val="heading 5"/>
    <w:basedOn w:val="a"/>
    <w:next w:val="a"/>
    <w:qFormat/>
    <w:pPr>
      <w:keepNext/>
      <w:jc w:val="center"/>
      <w:outlineLvl w:val="4"/>
    </w:pPr>
    <w:rPr>
      <w:rFonts w:ascii="標楷體" w:eastAsia="標楷體"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一"/>
    <w:basedOn w:val="a"/>
    <w:pPr>
      <w:snapToGrid w:val="0"/>
      <w:spacing w:line="360" w:lineRule="exact"/>
      <w:jc w:val="both"/>
    </w:pPr>
    <w:rPr>
      <w:rFonts w:ascii="新細明體" w:eastAsia="新細明體" w:hAnsi="Times New Roman"/>
      <w:kern w:val="2"/>
    </w:rPr>
  </w:style>
  <w:style w:type="paragraph" w:styleId="a4">
    <w:name w:val="header"/>
    <w:basedOn w:val="a"/>
    <w:pPr>
      <w:tabs>
        <w:tab w:val="center" w:pos="4153"/>
        <w:tab w:val="right" w:pos="8306"/>
      </w:tabs>
      <w:snapToGrid w:val="0"/>
    </w:pPr>
    <w:rPr>
      <w:rFonts w:ascii="Times New Roman" w:eastAsia="新細明體" w:hAnsi="Times New Roman"/>
      <w:kern w:val="2"/>
      <w:sz w:val="20"/>
    </w:rPr>
  </w:style>
  <w:style w:type="paragraph" w:customStyle="1" w:styleId="9">
    <w:name w:val="樣式9"/>
    <w:basedOn w:val="a"/>
    <w:pPr>
      <w:spacing w:before="200" w:line="340" w:lineRule="exact"/>
      <w:jc w:val="both"/>
    </w:pPr>
    <w:rPr>
      <w:rFonts w:ascii="Times New Roman" w:eastAsia="標楷體" w:hAnsi="Times New Roman"/>
      <w:kern w:val="2"/>
      <w:szCs w:val="24"/>
    </w:rPr>
  </w:style>
  <w:style w:type="paragraph" w:styleId="20">
    <w:name w:val="Body Text Indent 2"/>
    <w:basedOn w:val="a"/>
    <w:pPr>
      <w:snapToGrid w:val="0"/>
      <w:spacing w:line="280" w:lineRule="exact"/>
      <w:ind w:left="394" w:hangingChars="164" w:hanging="394"/>
      <w:jc w:val="both"/>
    </w:pPr>
    <w:rPr>
      <w:rFonts w:ascii="標楷體" w:eastAsia="標楷體"/>
    </w:rPr>
  </w:style>
  <w:style w:type="paragraph" w:styleId="30">
    <w:name w:val="Body Text Indent 3"/>
    <w:basedOn w:val="a"/>
    <w:pPr>
      <w:framePr w:hSpace="180" w:wrap="around" w:vAnchor="text" w:hAnchor="margin" w:y="108"/>
      <w:spacing w:line="240" w:lineRule="atLeast"/>
      <w:ind w:left="400" w:hangingChars="200" w:hanging="400"/>
      <w:suppressOverlap/>
      <w:jc w:val="both"/>
    </w:pPr>
    <w:rPr>
      <w:rFonts w:ascii="標楷體" w:eastAsia="標楷體"/>
      <w:sz w:val="20"/>
    </w:rPr>
  </w:style>
  <w:style w:type="paragraph" w:styleId="a5">
    <w:name w:val="Body Text Indent"/>
    <w:basedOn w:val="a"/>
    <w:pPr>
      <w:snapToGrid w:val="0"/>
      <w:spacing w:line="360" w:lineRule="atLeast"/>
      <w:ind w:firstLineChars="200" w:firstLine="480"/>
      <w:jc w:val="both"/>
    </w:pPr>
    <w:rPr>
      <w:rFonts w:ascii="Times New Roman" w:eastAsia="新細明體" w:hAnsi="Times New Roman"/>
      <w:kern w:val="2"/>
      <w:szCs w:val="24"/>
    </w:rPr>
  </w:style>
  <w:style w:type="paragraph" w:styleId="a6">
    <w:name w:val="Body Text"/>
    <w:basedOn w:val="a"/>
    <w:rPr>
      <w:rFonts w:ascii="Times New Roman" w:eastAsia="新細明體" w:hAnsi="Times New Roman"/>
      <w:b/>
      <w:bCs/>
      <w:kern w:val="2"/>
      <w:szCs w:val="24"/>
    </w:rPr>
  </w:style>
  <w:style w:type="paragraph" w:styleId="a7">
    <w:name w:val="Plain Text"/>
    <w:basedOn w:val="a"/>
    <w:rPr>
      <w:rFonts w:cs="Century"/>
      <w:kern w:val="2"/>
      <w:szCs w:val="24"/>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caption"/>
    <w:basedOn w:val="a"/>
    <w:next w:val="a"/>
    <w:qFormat/>
    <w:pPr>
      <w:spacing w:before="120" w:after="120"/>
    </w:pPr>
  </w:style>
  <w:style w:type="paragraph" w:styleId="ab">
    <w:name w:val="Title"/>
    <w:basedOn w:val="a"/>
    <w:qFormat/>
    <w:pPr>
      <w:spacing w:before="240" w:after="60"/>
      <w:jc w:val="center"/>
      <w:outlineLvl w:val="0"/>
    </w:pPr>
    <w:rPr>
      <w:rFonts w:ascii="Arial" w:eastAsia="新細明體" w:hAnsi="Arial"/>
      <w:b/>
      <w:sz w:val="32"/>
    </w:rPr>
  </w:style>
  <w:style w:type="paragraph" w:styleId="ac">
    <w:name w:val="Note Heading"/>
    <w:basedOn w:val="a"/>
    <w:next w:val="a"/>
    <w:pPr>
      <w:jc w:val="center"/>
    </w:pPr>
    <w:rPr>
      <w:rFonts w:ascii="Times New Roman" w:eastAsia="新細明體" w:hAnsi="Times New Roman"/>
      <w:kern w:val="2"/>
      <w:szCs w:val="24"/>
    </w:rPr>
  </w:style>
  <w:style w:type="paragraph" w:styleId="21">
    <w:name w:val="Body Text 2"/>
    <w:basedOn w:val="a"/>
    <w:pPr>
      <w:autoSpaceDE w:val="0"/>
      <w:autoSpaceDN w:val="0"/>
      <w:adjustRightInd w:val="0"/>
    </w:pPr>
    <w:rPr>
      <w:rFonts w:ascii="新細明體" w:eastAsia="新細明體" w:hAnsi="Times New Roman"/>
      <w:b/>
      <w:bCs/>
      <w:color w:val="000000"/>
      <w:kern w:val="2"/>
      <w:sz w:val="22"/>
      <w:szCs w:val="24"/>
    </w:rPr>
  </w:style>
  <w:style w:type="paragraph" w:customStyle="1" w:styleId="ad">
    <w:name w:val="一、"/>
    <w:basedOn w:val="a"/>
    <w:pPr>
      <w:spacing w:line="480" w:lineRule="auto"/>
      <w:jc w:val="both"/>
    </w:pPr>
    <w:rPr>
      <w:rFonts w:ascii="Times New Roman" w:eastAsia="標楷體" w:hAnsi="Times New Roman"/>
      <w:kern w:val="2"/>
    </w:rPr>
  </w:style>
  <w:style w:type="paragraph" w:styleId="Web">
    <w:name w:val="Normal (Web)"/>
    <w:basedOn w:val="a"/>
    <w:pPr>
      <w:widowControl/>
      <w:spacing w:before="100" w:beforeAutospacing="1" w:after="100" w:afterAutospacing="1"/>
    </w:pPr>
    <w:rPr>
      <w:rFonts w:ascii="Arial Unicode MS" w:eastAsia="Arial Unicode MS" w:hAnsi="Arial Unicode MS"/>
      <w:szCs w:val="24"/>
    </w:rPr>
  </w:style>
  <w:style w:type="paragraph" w:customStyle="1" w:styleId="1">
    <w:name w:val="1"/>
    <w:basedOn w:val="30"/>
    <w:pPr>
      <w:framePr w:hSpace="0" w:wrap="auto" w:vAnchor="margin" w:hAnchor="text" w:yAlign="inline"/>
      <w:numPr>
        <w:ilvl w:val="2"/>
        <w:numId w:val="1"/>
      </w:numPr>
      <w:tabs>
        <w:tab w:val="clear" w:pos="1428"/>
        <w:tab w:val="num" w:pos="-34"/>
      </w:tabs>
      <w:spacing w:afterLines="50" w:after="120" w:line="400" w:lineRule="exact"/>
      <w:ind w:left="826" w:rightChars="360" w:right="864" w:firstLineChars="0" w:hanging="500"/>
      <w:suppressOverlap w:val="0"/>
      <w:jc w:val="left"/>
    </w:pPr>
    <w:rPr>
      <w:rFonts w:ascii="Times New Roman" w:hAnsi="Times New Roman"/>
      <w:kern w:val="2"/>
      <w:sz w:val="28"/>
    </w:rPr>
  </w:style>
  <w:style w:type="paragraph" w:styleId="31">
    <w:name w:val="Body Text 3"/>
    <w:basedOn w:val="a"/>
    <w:rPr>
      <w:rFonts w:ascii="Times New Roman" w:eastAsia="新細明體" w:hAnsi="Times New Roman"/>
      <w:color w:val="000000"/>
      <w:kern w:val="2"/>
      <w:szCs w:val="24"/>
    </w:rPr>
  </w:style>
  <w:style w:type="paragraph" w:customStyle="1" w:styleId="ae">
    <w:name w:val="(一)"/>
    <w:basedOn w:val="a"/>
    <w:pPr>
      <w:spacing w:afterLines="25" w:after="25"/>
    </w:pPr>
    <w:rPr>
      <w:rFonts w:ascii="華康粗黑體" w:eastAsia="華康粗黑體" w:hAnsi="Times New Roman"/>
      <w:kern w:val="2"/>
      <w:szCs w:val="24"/>
    </w:rPr>
  </w:style>
  <w:style w:type="paragraph" w:customStyle="1" w:styleId="11">
    <w:name w:val="1."/>
    <w:basedOn w:val="a"/>
    <w:pPr>
      <w:ind w:leftChars="100" w:left="750" w:hangingChars="200" w:hanging="500"/>
    </w:pPr>
    <w:rPr>
      <w:rFonts w:ascii="華康標宋體" w:eastAsia="華康標宋體" w:hAnsi="Times New Roman"/>
      <w:kern w:val="2"/>
      <w:sz w:val="25"/>
      <w:szCs w:val="24"/>
    </w:rPr>
  </w:style>
  <w:style w:type="paragraph" w:customStyle="1" w:styleId="af">
    <w:name w:val="分段能力指標"/>
    <w:basedOn w:val="a"/>
    <w:pPr>
      <w:snapToGrid w:val="0"/>
      <w:spacing w:line="280" w:lineRule="exact"/>
      <w:ind w:left="595" w:hanging="567"/>
    </w:pPr>
    <w:rPr>
      <w:rFonts w:ascii="華康標宋體" w:eastAsia="華康標宋體" w:hAnsi="新細明體"/>
      <w:kern w:val="2"/>
      <w:sz w:val="20"/>
      <w:szCs w:val="24"/>
    </w:rPr>
  </w:style>
  <w:style w:type="paragraph" w:customStyle="1" w:styleId="af0">
    <w:name w:val="教學目標"/>
    <w:basedOn w:val="a"/>
    <w:pPr>
      <w:snapToGrid w:val="0"/>
      <w:spacing w:line="280" w:lineRule="exact"/>
      <w:ind w:left="255" w:hanging="227"/>
    </w:pPr>
    <w:rPr>
      <w:rFonts w:ascii="華康標宋體" w:eastAsia="華康標宋體" w:hAnsi="新細明體"/>
      <w:kern w:val="2"/>
      <w:sz w:val="20"/>
      <w:szCs w:val="24"/>
    </w:rPr>
  </w:style>
  <w:style w:type="paragraph" w:customStyle="1" w:styleId="af1">
    <w:name w:val="相關領域─◎"/>
    <w:basedOn w:val="af2"/>
    <w:pPr>
      <w:ind w:left="567"/>
    </w:pPr>
    <w:rPr>
      <w:b/>
      <w:bCs/>
    </w:rPr>
  </w:style>
  <w:style w:type="paragraph" w:customStyle="1" w:styleId="af2">
    <w:name w:val="相關領域..."/>
    <w:basedOn w:val="a"/>
    <w:pPr>
      <w:snapToGrid w:val="0"/>
      <w:spacing w:line="280" w:lineRule="exact"/>
      <w:ind w:left="595" w:hanging="567"/>
    </w:pPr>
    <w:rPr>
      <w:rFonts w:ascii="華康標宋體" w:eastAsia="華康標宋體" w:hAnsi="新細明體"/>
      <w:kern w:val="2"/>
      <w:sz w:val="20"/>
      <w:szCs w:val="24"/>
    </w:rPr>
  </w:style>
  <w:style w:type="paragraph" w:customStyle="1" w:styleId="af3">
    <w:name w:val="教學策略與重點"/>
    <w:basedOn w:val="a"/>
    <w:pPr>
      <w:snapToGrid w:val="0"/>
      <w:spacing w:line="280" w:lineRule="exact"/>
      <w:ind w:left="255" w:hanging="227"/>
    </w:pPr>
    <w:rPr>
      <w:rFonts w:ascii="華康標宋體" w:eastAsia="華康標宋體" w:hAnsi="新細明體"/>
      <w:kern w:val="2"/>
      <w:sz w:val="20"/>
      <w:szCs w:val="24"/>
    </w:rPr>
  </w:style>
  <w:style w:type="paragraph" w:customStyle="1" w:styleId="af4">
    <w:name w:val="教學資源"/>
    <w:basedOn w:val="af3"/>
  </w:style>
  <w:style w:type="paragraph" w:customStyle="1" w:styleId="22">
    <w:name w:val="2.表頭文字"/>
    <w:basedOn w:val="a"/>
    <w:pPr>
      <w:jc w:val="center"/>
    </w:pPr>
    <w:rPr>
      <w:rFonts w:ascii="Times New Roman" w:eastAsia="華康中圓體" w:hAnsi="Times New Roman"/>
      <w:kern w:val="2"/>
    </w:rPr>
  </w:style>
  <w:style w:type="paragraph" w:customStyle="1" w:styleId="90">
    <w:name w:val="9"/>
    <w:basedOn w:val="a"/>
    <w:pPr>
      <w:widowControl/>
      <w:spacing w:before="100" w:beforeAutospacing="1" w:after="100" w:afterAutospacing="1"/>
    </w:pPr>
    <w:rPr>
      <w:rFonts w:ascii="新細明體" w:eastAsia="新細明體" w:hAnsi="Times New Roman"/>
      <w:szCs w:val="24"/>
    </w:rPr>
  </w:style>
  <w:style w:type="paragraph" w:customStyle="1" w:styleId="32">
    <w:name w:val="3.【對應能力指標】內文字"/>
    <w:basedOn w:val="a7"/>
    <w:pPr>
      <w:tabs>
        <w:tab w:val="left" w:pos="624"/>
      </w:tabs>
      <w:spacing w:line="220" w:lineRule="exact"/>
      <w:ind w:left="624" w:right="57" w:hanging="567"/>
      <w:jc w:val="both"/>
    </w:pPr>
    <w:rPr>
      <w:rFonts w:ascii="新細明體" w:eastAsia="新細明體" w:cs="Times New Roman"/>
      <w:sz w:val="16"/>
      <w:szCs w:val="16"/>
    </w:rPr>
  </w:style>
  <w:style w:type="character" w:styleId="HTML">
    <w:name w:val="HTML Typewriter"/>
    <w:rsid w:val="00BE2D17"/>
    <w:rPr>
      <w:rFonts w:ascii="細明體" w:eastAsia="細明體" w:hAnsi="細明體" w:cs="細明體"/>
      <w:sz w:val="24"/>
      <w:szCs w:val="24"/>
    </w:rPr>
  </w:style>
  <w:style w:type="paragraph" w:styleId="HTML0">
    <w:name w:val="HTML Preformatted"/>
    <w:basedOn w:val="a"/>
    <w:rsid w:val="00BE2D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細明體" w:cs="細明體"/>
      <w:szCs w:val="24"/>
    </w:rPr>
  </w:style>
  <w:style w:type="paragraph" w:customStyle="1" w:styleId="12">
    <w:name w:val="1.標題文字"/>
    <w:basedOn w:val="a"/>
    <w:rsid w:val="00B27FF6"/>
    <w:pPr>
      <w:jc w:val="center"/>
    </w:pPr>
    <w:rPr>
      <w:rFonts w:ascii="華康中黑體" w:eastAsia="華康中黑體" w:hAnsi="Times New Roman"/>
      <w:kern w:val="2"/>
      <w:sz w:val="28"/>
    </w:rPr>
  </w:style>
  <w:style w:type="paragraph" w:customStyle="1" w:styleId="4123">
    <w:name w:val="4.【教學目標】內文字（1.2.3.）"/>
    <w:basedOn w:val="a7"/>
    <w:rsid w:val="00B27FF6"/>
    <w:pPr>
      <w:tabs>
        <w:tab w:val="left" w:pos="142"/>
      </w:tabs>
      <w:spacing w:line="220" w:lineRule="exact"/>
      <w:ind w:left="227" w:right="57" w:hanging="170"/>
      <w:jc w:val="both"/>
    </w:pPr>
    <w:rPr>
      <w:rFonts w:ascii="新細明體" w:eastAsia="新細明體" w:cs="Times New Roman"/>
      <w:sz w:val="16"/>
      <w:szCs w:val="20"/>
    </w:rPr>
  </w:style>
  <w:style w:type="paragraph" w:customStyle="1" w:styleId="50">
    <w:name w:val="5.【十大能力指標】內文字（一、二、三、）"/>
    <w:basedOn w:val="a"/>
    <w:rsid w:val="00B27FF6"/>
    <w:pPr>
      <w:tabs>
        <w:tab w:val="left" w:pos="329"/>
      </w:tabs>
      <w:spacing w:line="240" w:lineRule="exact"/>
      <w:ind w:left="397" w:right="57" w:hanging="340"/>
      <w:jc w:val="both"/>
    </w:pPr>
    <w:rPr>
      <w:rFonts w:ascii="Times New Roman" w:eastAsia="新細明體" w:hAnsi="Times New Roman"/>
      <w:kern w:val="2"/>
      <w:sz w:val="16"/>
    </w:rPr>
  </w:style>
  <w:style w:type="paragraph" w:customStyle="1" w:styleId="-1">
    <w:name w:val="內文-1"/>
    <w:basedOn w:val="a"/>
    <w:rsid w:val="007D79CF"/>
    <w:pPr>
      <w:spacing w:line="420" w:lineRule="exact"/>
      <w:ind w:firstLine="567"/>
      <w:jc w:val="both"/>
    </w:pPr>
    <w:rPr>
      <w:rFonts w:ascii="Times New Roman" w:eastAsia="標楷體" w:hAnsi="Times New Roman"/>
      <w:kern w:val="2"/>
    </w:rPr>
  </w:style>
  <w:style w:type="paragraph" w:customStyle="1" w:styleId="13">
    <w:name w:val="純文字1"/>
    <w:basedOn w:val="a"/>
    <w:rsid w:val="007D79CF"/>
    <w:pPr>
      <w:adjustRightInd w:val="0"/>
      <w:textAlignment w:val="baseline"/>
    </w:pPr>
    <w:rPr>
      <w:kern w:val="2"/>
    </w:rPr>
  </w:style>
  <w:style w:type="paragraph" w:customStyle="1" w:styleId="14">
    <w:name w:val="(1)建議表標題"/>
    <w:basedOn w:val="a"/>
    <w:rsid w:val="007D79CF"/>
    <w:pPr>
      <w:spacing w:before="120" w:after="120"/>
      <w:jc w:val="center"/>
    </w:pPr>
    <w:rPr>
      <w:rFonts w:ascii="華康中黑體" w:eastAsia="華康中黑體" w:hAnsi="Times New Roman"/>
      <w:color w:val="000000"/>
      <w:kern w:val="2"/>
      <w:sz w:val="40"/>
    </w:rPr>
  </w:style>
  <w:style w:type="paragraph" w:styleId="af5">
    <w:name w:val="Block Text"/>
    <w:basedOn w:val="a"/>
    <w:rsid w:val="007D79CF"/>
    <w:pPr>
      <w:ind w:left="57" w:right="57"/>
    </w:pPr>
    <w:rPr>
      <w:rFonts w:ascii="新細明體" w:eastAsia="新細明體" w:hAnsi="新細明體"/>
      <w:kern w:val="2"/>
      <w:sz w:val="16"/>
    </w:rPr>
  </w:style>
  <w:style w:type="paragraph" w:styleId="af6">
    <w:name w:val="annotation text"/>
    <w:basedOn w:val="a"/>
    <w:link w:val="af7"/>
    <w:semiHidden/>
    <w:rsid w:val="007D79CF"/>
    <w:rPr>
      <w:rFonts w:ascii="Times New Roman" w:eastAsia="新細明體" w:hAnsi="Times New Roman"/>
      <w:kern w:val="2"/>
      <w:szCs w:val="24"/>
      <w:lang w:val="x-none" w:eastAsia="x-none"/>
    </w:rPr>
  </w:style>
  <w:style w:type="character" w:customStyle="1" w:styleId="af7">
    <w:name w:val="註解文字 字元"/>
    <w:link w:val="af6"/>
    <w:semiHidden/>
    <w:rsid w:val="007D79CF"/>
    <w:rPr>
      <w:kern w:val="2"/>
      <w:sz w:val="24"/>
      <w:szCs w:val="24"/>
    </w:rPr>
  </w:style>
  <w:style w:type="character" w:styleId="af8">
    <w:name w:val="annotation reference"/>
    <w:semiHidden/>
    <w:rsid w:val="0015097C"/>
    <w:rPr>
      <w:sz w:val="18"/>
      <w:szCs w:val="18"/>
    </w:rPr>
  </w:style>
  <w:style w:type="paragraph" w:styleId="af9">
    <w:name w:val="annotation subject"/>
    <w:basedOn w:val="af6"/>
    <w:next w:val="af6"/>
    <w:semiHidden/>
    <w:rsid w:val="0015097C"/>
    <w:rPr>
      <w:rFonts w:ascii="細明體" w:eastAsia="細明體" w:hAnsi="Courier New"/>
      <w:b/>
      <w:bCs/>
      <w:kern w:val="0"/>
      <w:szCs w:val="20"/>
      <w:lang w:val="en-US" w:eastAsia="zh-TW"/>
    </w:rPr>
  </w:style>
  <w:style w:type="paragraph" w:styleId="afa">
    <w:name w:val="Balloon Text"/>
    <w:basedOn w:val="a"/>
    <w:semiHidden/>
    <w:rsid w:val="0015097C"/>
    <w:rPr>
      <w:rFonts w:ascii="Arial" w:eastAsia="新細明體" w:hAnsi="Arial"/>
      <w:sz w:val="18"/>
      <w:szCs w:val="18"/>
    </w:rPr>
  </w:style>
  <w:style w:type="paragraph" w:customStyle="1" w:styleId="23">
    <w:name w:val="樣式2"/>
    <w:basedOn w:val="a"/>
    <w:rsid w:val="000F1B5D"/>
    <w:pPr>
      <w:spacing w:line="400" w:lineRule="exact"/>
      <w:jc w:val="both"/>
    </w:pPr>
    <w:rPr>
      <w:rFonts w:ascii="Times New Roman" w:eastAsia="標楷體"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3314</Words>
  <Characters>18892</Characters>
  <Application>Microsoft Office Word</Application>
  <DocSecurity>0</DocSecurity>
  <Lines>157</Lines>
  <Paragraphs>44</Paragraphs>
  <ScaleCrop>false</ScaleCrop>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仁林七上健康與體育學習領域課程計畫(詳案)</dc:title>
  <dc:subject/>
  <dc:creator>.</dc:creator>
  <cp:keywords/>
  <cp:lastModifiedBy>SC C</cp:lastModifiedBy>
  <cp:revision>4</cp:revision>
  <cp:lastPrinted>2020-04-27T07:51:00Z</cp:lastPrinted>
  <dcterms:created xsi:type="dcterms:W3CDTF">2022-05-25T07:10:00Z</dcterms:created>
  <dcterms:modified xsi:type="dcterms:W3CDTF">2022-06-08T07:57:00Z</dcterms:modified>
</cp:coreProperties>
</file>