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1" w:type="dxa"/>
        <w:tblInd w:w="102" w:type="dxa"/>
        <w:tblBorders>
          <w:top w:val="thinThickSmallGap" w:sz="24" w:space="0" w:color="000000"/>
          <w:left w:val="thinThickSmallGap" w:sz="2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"/>
        <w:gridCol w:w="1436"/>
        <w:gridCol w:w="1120"/>
        <w:gridCol w:w="1266"/>
        <w:gridCol w:w="785"/>
        <w:gridCol w:w="1606"/>
        <w:gridCol w:w="2385"/>
      </w:tblGrid>
      <w:tr w:rsidR="004A3E96">
        <w:tc>
          <w:tcPr>
            <w:tcW w:w="9490" w:type="dxa"/>
            <w:gridSpan w:val="7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szCs w:val="24"/>
              </w:rPr>
              <w:t>嘉義市港坪國民小學</w:t>
            </w: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學年度第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一</w:t>
            </w:r>
            <w:r>
              <w:rPr>
                <w:rFonts w:ascii="標楷體" w:eastAsia="標楷體" w:hAnsi="標楷體"/>
                <w:szCs w:val="24"/>
              </w:rPr>
              <w:t>學期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資源</w:t>
            </w:r>
            <w:r>
              <w:rPr>
                <w:rFonts w:ascii="標楷體" w:eastAsia="標楷體" w:hAnsi="標楷體"/>
                <w:szCs w:val="24"/>
              </w:rPr>
              <w:t>班課程計畫</w:t>
            </w:r>
          </w:p>
        </w:tc>
      </w:tr>
      <w:tr w:rsidR="004A3E96">
        <w:tc>
          <w:tcPr>
            <w:tcW w:w="2329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領域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每週節數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班級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教學者</w:t>
            </w:r>
          </w:p>
        </w:tc>
      </w:tr>
      <w:tr w:rsidR="004A3E96">
        <w:tc>
          <w:tcPr>
            <w:tcW w:w="2329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Segoe UI Emoji"/>
                <w:b/>
                <w:szCs w:val="24"/>
              </w:rPr>
              <w:t>數學領域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goe UI Emoji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節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 w:cs="Segoe UI Emoji"/>
                <w:szCs w:val="24"/>
              </w:rPr>
              <w:t>四年級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goe UI Emoji" w:hint="eastAsia"/>
                <w:szCs w:val="24"/>
              </w:rPr>
              <w:t>資源班老師</w:t>
            </w:r>
          </w:p>
        </w:tc>
      </w:tr>
      <w:tr w:rsidR="004A3E96">
        <w:tc>
          <w:tcPr>
            <w:tcW w:w="2329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教學對象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蔡芷薰</w:t>
            </w:r>
          </w:p>
        </w:tc>
      </w:tr>
      <w:tr w:rsidR="004A3E96">
        <w:trPr>
          <w:trHeight w:val="320"/>
        </w:trPr>
        <w:tc>
          <w:tcPr>
            <w:tcW w:w="2329" w:type="dxa"/>
            <w:gridSpan w:val="2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jc w:val="center"/>
            </w:pPr>
            <w:r>
              <w:rPr>
                <w:rFonts w:eastAsia="標楷體"/>
                <w:b/>
                <w:color w:val="000000" w:themeColor="text1"/>
              </w:rPr>
              <w:t>核心素養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ind w:left="-19"/>
              <w:jc w:val="both"/>
            </w:pP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自主行動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contextualSpacing/>
            </w:pPr>
            <w:r>
              <w:rPr>
                <w:rFonts w:ascii="Wingdings 2" w:eastAsia="Wingdings 2" w:hAnsi="Wingdings 2" w:cs="Wingdings 2"/>
                <w:color w:val="000000" w:themeColor="text1"/>
                <w:sz w:val="16"/>
                <w:szCs w:val="16"/>
              </w:rPr>
              <w:t>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A1.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身心素質與自我精進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A2.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系統思考與問題解決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A3.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規劃執行與創新應變</w:t>
            </w:r>
          </w:p>
        </w:tc>
      </w:tr>
      <w:tr w:rsidR="004A3E96">
        <w:trPr>
          <w:trHeight w:val="320"/>
        </w:trPr>
        <w:tc>
          <w:tcPr>
            <w:tcW w:w="2329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4A3E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溝通互動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Wingdings 2" w:eastAsia="Wingdings 2" w:hAnsi="Wingdings 2" w:cs="Wingdings 2"/>
                <w:color w:val="000000" w:themeColor="text1"/>
                <w:sz w:val="16"/>
                <w:szCs w:val="16"/>
              </w:rPr>
              <w:t>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B1.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符號運用與溝通表達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B2.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科技資訊與媒體素養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B3.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藝術涵養與美感素養</w:t>
            </w:r>
          </w:p>
        </w:tc>
      </w:tr>
      <w:tr w:rsidR="004A3E96">
        <w:trPr>
          <w:trHeight w:val="320"/>
        </w:trPr>
        <w:tc>
          <w:tcPr>
            <w:tcW w:w="2329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4A3E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社會參與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Wingdings 2" w:eastAsia="Wingdings 2" w:hAnsi="Wingdings 2" w:cs="Wingdings 2"/>
                <w:color w:val="000000" w:themeColor="text1"/>
                <w:sz w:val="16"/>
                <w:szCs w:val="16"/>
              </w:rPr>
              <w:t>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C1.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道德實踐與公民意識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C2.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人際關係與團隊合作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C3.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多元文化與國際理解</w:t>
            </w:r>
          </w:p>
        </w:tc>
      </w:tr>
      <w:tr w:rsidR="004A3E96">
        <w:trPr>
          <w:trHeight w:val="706"/>
        </w:trPr>
        <w:tc>
          <w:tcPr>
            <w:tcW w:w="2329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領綱學習重點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pacing w:line="300" w:lineRule="exact"/>
              <w:rPr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i/>
                <w:color w:val="000000"/>
                <w:kern w:val="0"/>
                <w:sz w:val="28"/>
                <w:szCs w:val="28"/>
                <w:u w:val="single"/>
              </w:rPr>
              <w:t>學習表現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n-II-1 </w:t>
            </w:r>
            <w:r>
              <w:rPr>
                <w:rFonts w:ascii="標楷體" w:eastAsia="標楷體" w:hAnsi="標楷體"/>
                <w:sz w:val="20"/>
                <w:szCs w:val="20"/>
              </w:rPr>
              <w:t>理解一億以內數的位值結構，並據以作為各種運算與估算之基礎。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n-II-2 </w:t>
            </w:r>
            <w:r>
              <w:rPr>
                <w:rFonts w:ascii="標楷體" w:eastAsia="標楷體" w:hAnsi="標楷體"/>
                <w:sz w:val="20"/>
                <w:szCs w:val="20"/>
              </w:rPr>
              <w:t>熟練較大位數之加、減、乘計算或估算，並能應用於日常解題。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n-II-3 </w:t>
            </w:r>
            <w:r>
              <w:rPr>
                <w:rFonts w:ascii="標楷體" w:eastAsia="標楷體" w:hAnsi="標楷體"/>
                <w:sz w:val="20"/>
                <w:szCs w:val="20"/>
              </w:rPr>
              <w:t>理解除法的意義，能做計算與估算，並能應用於日常解題。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n-II-4 </w:t>
            </w:r>
            <w:r>
              <w:rPr>
                <w:rFonts w:ascii="標楷體" w:eastAsia="標楷體" w:hAnsi="標楷體"/>
                <w:sz w:val="20"/>
                <w:szCs w:val="20"/>
              </w:rPr>
              <w:t>解決四則估算之日常應用問題。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n-II-5 </w:t>
            </w:r>
            <w:r>
              <w:rPr>
                <w:rFonts w:ascii="標楷體" w:eastAsia="標楷體" w:hAnsi="標楷體"/>
                <w:sz w:val="20"/>
                <w:szCs w:val="20"/>
              </w:rPr>
              <w:t>在具體情境中，解決兩步驟應用問題。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n-II-6 </w:t>
            </w:r>
            <w:r>
              <w:rPr>
                <w:rFonts w:ascii="標楷體" w:eastAsia="標楷體" w:hAnsi="標楷體"/>
                <w:sz w:val="20"/>
                <w:szCs w:val="20"/>
              </w:rPr>
              <w:t>理解同分母分數的加、減、整數倍的意義、計算與應用。認識等值分數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sz w:val="20"/>
                <w:szCs w:val="20"/>
              </w:rPr>
              <w:t>的意義，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並應用於認識簡單異分母分數之比較與加減的意義。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n-II-7 </w:t>
            </w:r>
            <w:r>
              <w:rPr>
                <w:rFonts w:ascii="標楷體" w:eastAsia="標楷體" w:hAnsi="標楷體"/>
                <w:sz w:val="20"/>
                <w:szCs w:val="20"/>
              </w:rPr>
              <w:t>理解小數的意義與位值結構，並能做加、減、整數倍的直式計算與應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sz w:val="20"/>
                <w:szCs w:val="20"/>
              </w:rPr>
              <w:t>用。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n-II-8 </w:t>
            </w:r>
            <w:r>
              <w:rPr>
                <w:rFonts w:ascii="標楷體" w:eastAsia="標楷體" w:hAnsi="標楷體"/>
                <w:sz w:val="20"/>
                <w:szCs w:val="20"/>
              </w:rPr>
              <w:t>能在數線標示整數、分數、小數並做比較與加減，理解整數、分數、小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sz w:val="20"/>
                <w:szCs w:val="20"/>
              </w:rPr>
              <w:t>數都是數。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n-II-9 </w:t>
            </w:r>
            <w:r>
              <w:rPr>
                <w:rFonts w:ascii="標楷體" w:eastAsia="標楷體" w:hAnsi="標楷體"/>
                <w:sz w:val="20"/>
                <w:szCs w:val="20"/>
              </w:rPr>
              <w:t>理解長度、角度、面積、容量、重量的常用單位與換算，培養量感與估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sz w:val="20"/>
                <w:szCs w:val="20"/>
              </w:rPr>
              <w:t>測能力，並能做計算和應用解題。認識體積。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s-II-3 </w:t>
            </w:r>
            <w:r>
              <w:rPr>
                <w:rFonts w:ascii="標楷體" w:eastAsia="標楷體" w:hAnsi="標楷體"/>
                <w:sz w:val="20"/>
                <w:szCs w:val="20"/>
              </w:rPr>
              <w:t>透過平面圖形的構成要素，認識常見三角形、常見四邊形與圓。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r-II-1 </w:t>
            </w:r>
            <w:r>
              <w:rPr>
                <w:rFonts w:ascii="標楷體" w:eastAsia="標楷體" w:hAnsi="標楷體"/>
                <w:sz w:val="20"/>
                <w:szCs w:val="20"/>
              </w:rPr>
              <w:t>理解乘除互逆，並能應用與解題。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r-II-3 </w:t>
            </w:r>
            <w:r>
              <w:rPr>
                <w:rFonts w:ascii="標楷體" w:eastAsia="標楷體" w:hAnsi="標楷體"/>
                <w:sz w:val="20"/>
                <w:szCs w:val="20"/>
              </w:rPr>
              <w:t>理解兩步驟問題的倂式計算與四則混合計算之約定。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-II-4 </w:t>
            </w:r>
            <w:r>
              <w:rPr>
                <w:rFonts w:ascii="標楷體" w:eastAsia="標楷體" w:hAnsi="標楷體"/>
                <w:sz w:val="20"/>
                <w:szCs w:val="20"/>
              </w:rPr>
              <w:t>認識兩步驟計算中加減與部分乘除計算的規則並能應用。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d-II-1 </w:t>
            </w:r>
            <w:r>
              <w:rPr>
                <w:rFonts w:ascii="標楷體" w:eastAsia="標楷體" w:hAnsi="標楷體"/>
                <w:sz w:val="20"/>
                <w:szCs w:val="20"/>
              </w:rPr>
              <w:t>報讀與製作一維表格、二維表格；報讀長條圖與折線圖，並據以做簡單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sz w:val="20"/>
                <w:szCs w:val="20"/>
              </w:rPr>
              <w:t>推論。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b/>
                <w:i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b/>
                <w:i/>
                <w:color w:val="000000"/>
                <w:kern w:val="0"/>
                <w:sz w:val="28"/>
                <w:szCs w:val="28"/>
                <w:u w:val="single"/>
              </w:rPr>
              <w:t>學習內容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N-4-1 </w:t>
            </w:r>
            <w:r>
              <w:rPr>
                <w:rFonts w:ascii="標楷體" w:eastAsia="標楷體" w:hAnsi="標楷體"/>
                <w:sz w:val="20"/>
                <w:szCs w:val="20"/>
              </w:rPr>
              <w:t>一億以內的數：位值單位「萬」、「十萬」、「百萬」、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「千萬」。建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  <w:szCs w:val="20"/>
              </w:rPr>
              <w:t>立應用大數時之計算習慣，如「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30 </w:t>
            </w:r>
            <w:r>
              <w:rPr>
                <w:rFonts w:ascii="標楷體" w:eastAsia="標楷體" w:hAnsi="標楷體"/>
                <w:sz w:val="20"/>
                <w:szCs w:val="20"/>
              </w:rPr>
              <w:t>萬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1200</w:t>
            </w:r>
            <w:r>
              <w:rPr>
                <w:rFonts w:ascii="標楷體" w:eastAsia="標楷體" w:hAnsi="標楷體"/>
                <w:sz w:val="20"/>
                <w:szCs w:val="20"/>
              </w:rPr>
              <w:t>」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與「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21 </w:t>
            </w:r>
            <w:r>
              <w:rPr>
                <w:rFonts w:ascii="標楷體" w:eastAsia="標楷體" w:hAnsi="標楷體"/>
                <w:sz w:val="20"/>
                <w:szCs w:val="20"/>
              </w:rPr>
              <w:t>萬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300</w:t>
            </w:r>
            <w:r>
              <w:rPr>
                <w:rFonts w:ascii="標楷體" w:eastAsia="標楷體" w:hAnsi="標楷體"/>
                <w:sz w:val="20"/>
                <w:szCs w:val="20"/>
              </w:rPr>
              <w:t>」的加減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  <w:szCs w:val="20"/>
              </w:rPr>
              <w:t>法。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N-4-2 </w:t>
            </w:r>
            <w:r>
              <w:rPr>
                <w:rFonts w:ascii="標楷體" w:eastAsia="標楷體" w:hAnsi="標楷體"/>
                <w:sz w:val="20"/>
                <w:szCs w:val="20"/>
              </w:rPr>
              <w:t>較大位數之乘除計算：處理乘數與除數為多位數之乘除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直式計算。教師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  <w:szCs w:val="20"/>
              </w:rPr>
              <w:t>用位值的概念說明直式計算的合理性。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N-4-3 </w:t>
            </w:r>
            <w:r>
              <w:rPr>
                <w:rFonts w:ascii="標楷體" w:eastAsia="標楷體" w:hAnsi="標楷體"/>
                <w:sz w:val="20"/>
                <w:szCs w:val="20"/>
              </w:rPr>
              <w:t>解題：兩步驟應用問題（乘除，連除）。乘與除、連除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之應用解題。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N-4-7 </w:t>
            </w:r>
            <w:r>
              <w:rPr>
                <w:rFonts w:ascii="標楷體" w:eastAsia="標楷體" w:hAnsi="標楷體"/>
                <w:sz w:val="20"/>
                <w:szCs w:val="20"/>
              </w:rPr>
              <w:t>二位小數：位值單位「百分位」。位值單位換算。比較、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計算與解題。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  <w:szCs w:val="20"/>
              </w:rPr>
              <w:t>用直式計算二位小數的加、減與整數倍。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N-4-9 </w:t>
            </w:r>
            <w:r>
              <w:rPr>
                <w:rFonts w:ascii="標楷體" w:eastAsia="標楷體" w:hAnsi="標楷體"/>
                <w:sz w:val="20"/>
                <w:szCs w:val="20"/>
              </w:rPr>
              <w:t>長度：「公里」。生活實例之應用。含其他長度單位的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換算與計算。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N-4-10 </w:t>
            </w:r>
            <w:r>
              <w:rPr>
                <w:rFonts w:ascii="標楷體" w:eastAsia="標楷體" w:hAnsi="標楷體"/>
                <w:sz w:val="20"/>
                <w:szCs w:val="20"/>
              </w:rPr>
              <w:t>角度：「度」（同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S-4-1</w:t>
            </w:r>
            <w:r>
              <w:rPr>
                <w:rFonts w:ascii="標楷體" w:eastAsia="標楷體" w:hAnsi="標楷體"/>
                <w:sz w:val="20"/>
                <w:szCs w:val="20"/>
              </w:rPr>
              <w:t>）。量角器的操作。實測、估測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與計算。以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sz w:val="20"/>
                <w:szCs w:val="20"/>
              </w:rPr>
              <w:t>角的合成認識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180 </w:t>
            </w:r>
            <w:r>
              <w:rPr>
                <w:rFonts w:ascii="標楷體" w:eastAsia="標楷體" w:hAnsi="標楷體"/>
                <w:sz w:val="20"/>
                <w:szCs w:val="20"/>
              </w:rPr>
              <w:t>度到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360 </w:t>
            </w:r>
            <w:r>
              <w:rPr>
                <w:rFonts w:ascii="標楷體" w:eastAsia="標楷體" w:hAnsi="標楷體"/>
                <w:sz w:val="20"/>
                <w:szCs w:val="20"/>
              </w:rPr>
              <w:t>度之間的角度。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「平角」、「周角」。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sz w:val="20"/>
                <w:szCs w:val="20"/>
              </w:rPr>
              <w:t>指定角度作圖。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S-4-2 </w:t>
            </w:r>
            <w:r>
              <w:rPr>
                <w:rFonts w:ascii="標楷體" w:eastAsia="標楷體" w:hAnsi="標楷體"/>
                <w:sz w:val="20"/>
                <w:szCs w:val="20"/>
              </w:rPr>
              <w:t>解題：旋轉角。以具體操</w:t>
            </w:r>
            <w:r>
              <w:rPr>
                <w:rFonts w:ascii="標楷體" w:eastAsia="標楷體" w:hAnsi="標楷體"/>
                <w:sz w:val="20"/>
                <w:szCs w:val="20"/>
              </w:rPr>
              <w:t>作為主，並結合計算。以鐘面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為模型討論從始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  <w:szCs w:val="20"/>
              </w:rPr>
              <w:t>邊轉到終邊所轉的角度。旋轉有兩個方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向：「順時針」、「逆時針」。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「平角」、「周角」。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S-4-6 </w:t>
            </w:r>
            <w:r>
              <w:rPr>
                <w:rFonts w:ascii="標楷體" w:eastAsia="標楷體" w:hAnsi="標楷體"/>
                <w:sz w:val="20"/>
                <w:szCs w:val="20"/>
              </w:rPr>
              <w:t>平面圖形的全等：以具體操作為主。形狀大小一樣的兩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圖形全等。能在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  <w:szCs w:val="20"/>
              </w:rPr>
              <w:t>平移或旋轉對稱圖形上指認全等的部分。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能用平移、旋轉做全等疊合。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  <w:szCs w:val="20"/>
              </w:rPr>
              <w:t>全等圖形之對應角相等、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對應邊相等。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S-4-7 </w:t>
            </w:r>
            <w:r>
              <w:rPr>
                <w:rFonts w:ascii="標楷體" w:eastAsia="標楷體" w:hAnsi="標楷體"/>
                <w:sz w:val="20"/>
                <w:szCs w:val="20"/>
              </w:rPr>
              <w:t>三角形：以邊與角的特徵認識特殊三角形並能作圖。如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正三角形、等腰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  <w:szCs w:val="20"/>
              </w:rPr>
              <w:t>三角形、直角三角形、銳角三角形、鈍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角三角形。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R-4-1 </w:t>
            </w:r>
            <w:r>
              <w:rPr>
                <w:rFonts w:ascii="標楷體" w:eastAsia="標楷體" w:hAnsi="標楷體"/>
                <w:sz w:val="20"/>
                <w:szCs w:val="20"/>
              </w:rPr>
              <w:t>兩步驟問題併式：併式是代數學習的重要基礎。含四則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混合計算的約定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（由左往右算、先乘除後加減、括號先算）。學習逐次減項計算。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R-4-2 </w:t>
            </w:r>
            <w:r>
              <w:rPr>
                <w:rFonts w:ascii="標楷體" w:eastAsia="標楷體" w:hAnsi="標楷體"/>
                <w:sz w:val="20"/>
                <w:szCs w:val="20"/>
              </w:rPr>
              <w:t>四則計算規律（Ｉ）：兩步驟計算規則。加減混合計算、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乘除混合計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      </w:t>
            </w:r>
            <w:r>
              <w:rPr>
                <w:rFonts w:ascii="標楷體" w:eastAsia="標楷體" w:hAnsi="標楷體"/>
                <w:sz w:val="20"/>
                <w:szCs w:val="20"/>
              </w:rPr>
              <w:t>算。在四則混合計算中運用數的運算性質。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D-4-1 </w:t>
            </w:r>
            <w:r>
              <w:rPr>
                <w:rFonts w:ascii="標楷體" w:eastAsia="標楷體" w:hAnsi="標楷體"/>
                <w:sz w:val="20"/>
                <w:szCs w:val="20"/>
              </w:rPr>
              <w:t>報讀長條圖與折線圖：報讀與說明生活中的長條圖與折線圖。</w:t>
            </w:r>
          </w:p>
        </w:tc>
      </w:tr>
      <w:tr w:rsidR="004A3E96">
        <w:trPr>
          <w:trHeight w:val="2452"/>
        </w:trPr>
        <w:tc>
          <w:tcPr>
            <w:tcW w:w="2329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lastRenderedPageBreak/>
              <w:t>年領綱學習重點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調整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hAnsi="標楷體" w:cs="標楷體"/>
                <w:b/>
                <w:i/>
                <w:color w:val="000000"/>
                <w:kern w:val="0"/>
                <w:sz w:val="28"/>
                <w:szCs w:val="28"/>
                <w:u w:val="single"/>
              </w:rPr>
              <w:t>學習表現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n-II-1-1</w:t>
            </w:r>
            <w:r>
              <w:rPr>
                <w:rFonts w:ascii="標楷體" w:eastAsia="標楷體" w:hAnsi="標楷體"/>
                <w:sz w:val="20"/>
                <w:szCs w:val="20"/>
              </w:rPr>
              <w:t>理解一億以內數的位值結構。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n-II-1-2</w:t>
            </w:r>
            <w:r>
              <w:rPr>
                <w:rFonts w:ascii="標楷體" w:eastAsia="標楷體" w:hAnsi="標楷體"/>
                <w:sz w:val="20"/>
                <w:szCs w:val="20"/>
              </w:rPr>
              <w:t>能進一億以內數的簡易運算和估算。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n-II-2-1</w:t>
            </w:r>
            <w:r>
              <w:rPr>
                <w:rFonts w:ascii="標楷體" w:eastAsia="標楷體" w:hAnsi="標楷體"/>
                <w:sz w:val="20"/>
                <w:szCs w:val="20"/>
              </w:rPr>
              <w:t>熟練較大位數之加、減、乘計算或估算。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n-II-2-2</w:t>
            </w:r>
            <w:r>
              <w:rPr>
                <w:rFonts w:ascii="標楷體" w:eastAsia="標楷體" w:hAnsi="標楷體"/>
                <w:sz w:val="20"/>
                <w:szCs w:val="20"/>
              </w:rPr>
              <w:t>並能應用於日常解題。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n-II-3-1</w:t>
            </w:r>
            <w:r>
              <w:rPr>
                <w:rFonts w:ascii="標楷體" w:eastAsia="標楷體" w:hAnsi="標楷體"/>
                <w:sz w:val="20"/>
                <w:szCs w:val="20"/>
              </w:rPr>
              <w:t>理解除法的意義，能做計算與估算。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n-II-3-2</w:t>
            </w:r>
            <w:r>
              <w:rPr>
                <w:rFonts w:ascii="標楷體" w:eastAsia="標楷體" w:hAnsi="標楷體"/>
                <w:sz w:val="20"/>
                <w:szCs w:val="20"/>
              </w:rPr>
              <w:t>並能應用於日常解題。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n-II-4-1</w:t>
            </w:r>
            <w:r>
              <w:rPr>
                <w:rFonts w:ascii="標楷體" w:eastAsia="標楷體" w:hAnsi="標楷體"/>
                <w:sz w:val="20"/>
                <w:szCs w:val="20"/>
              </w:rPr>
              <w:t>能進行四則估算。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n-II-4-2 </w:t>
            </w:r>
            <w:r>
              <w:rPr>
                <w:rFonts w:ascii="標楷體" w:eastAsia="標楷體" w:hAnsi="標楷體"/>
                <w:sz w:val="20"/>
                <w:szCs w:val="20"/>
              </w:rPr>
              <w:t>能利用應用四則估算，處理日常生活的問題。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n-II-5-1</w:t>
            </w:r>
            <w:r>
              <w:rPr>
                <w:rFonts w:ascii="標楷體" w:eastAsia="標楷體" w:hAnsi="標楷體"/>
                <w:sz w:val="20"/>
                <w:szCs w:val="20"/>
              </w:rPr>
              <w:t>在具體情境中，運用解決兩步驟計算應用問題。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n-II-6-1</w:t>
            </w:r>
            <w:r>
              <w:rPr>
                <w:rFonts w:ascii="標楷體" w:eastAsia="標楷體" w:hAnsi="標楷體"/>
                <w:sz w:val="20"/>
                <w:szCs w:val="20"/>
              </w:rPr>
              <w:t>理解同分母分數的加、減、整數倍的意義、計算與應用。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n-II-6-2</w:t>
            </w:r>
            <w:r>
              <w:rPr>
                <w:rFonts w:ascii="標楷體" w:eastAsia="標楷體" w:hAnsi="標楷體"/>
                <w:sz w:val="20"/>
                <w:szCs w:val="20"/>
              </w:rPr>
              <w:t>認識等值分數的意義，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並應用於認識簡單異分母分數之比較與加減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的意義。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) 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n-II-7-1</w:t>
            </w:r>
            <w:r>
              <w:rPr>
                <w:rFonts w:ascii="標楷體" w:eastAsia="標楷體" w:hAnsi="標楷體"/>
                <w:sz w:val="20"/>
                <w:szCs w:val="20"/>
              </w:rPr>
              <w:t>理解小數的意義與位值結構，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n-II-7-2</w:t>
            </w:r>
            <w:r>
              <w:rPr>
                <w:rFonts w:ascii="標楷體" w:eastAsia="標楷體" w:hAnsi="標楷體"/>
                <w:sz w:val="20"/>
                <w:szCs w:val="20"/>
              </w:rPr>
              <w:t>並能做加、減、整數倍的直式計算與應用。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n-II-8-1</w:t>
            </w:r>
            <w:r>
              <w:rPr>
                <w:rFonts w:ascii="標楷體" w:eastAsia="標楷體" w:hAnsi="標楷體"/>
                <w:sz w:val="20"/>
                <w:szCs w:val="20"/>
              </w:rPr>
              <w:t>能在數線標示整數、分數、小數。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n-II-8-2</w:t>
            </w:r>
            <w:r>
              <w:rPr>
                <w:rFonts w:ascii="標楷體" w:eastAsia="標楷體" w:hAnsi="標楷體"/>
                <w:sz w:val="20"/>
                <w:szCs w:val="20"/>
              </w:rPr>
              <w:t>了解數線上數值的關係，如數線上越左數值越小，越右數值越大。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n-II-8-3</w:t>
            </w:r>
            <w:r>
              <w:rPr>
                <w:rFonts w:ascii="標楷體" w:eastAsia="標楷體" w:hAnsi="標楷體"/>
                <w:sz w:val="20"/>
                <w:szCs w:val="20"/>
              </w:rPr>
              <w:t>並做比較與加減。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n-II-9-1</w:t>
            </w:r>
            <w:r>
              <w:rPr>
                <w:rFonts w:ascii="標楷體" w:eastAsia="標楷體" w:hAnsi="標楷體"/>
                <w:sz w:val="20"/>
                <w:szCs w:val="20"/>
              </w:rPr>
              <w:t>理解長度的常用單位與換算方法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n-II-9-2</w:t>
            </w:r>
            <w:r>
              <w:rPr>
                <w:rFonts w:ascii="標楷體" w:eastAsia="標楷體" w:hAnsi="標楷體"/>
                <w:sz w:val="20"/>
                <w:szCs w:val="20"/>
              </w:rPr>
              <w:t>並能做計算和應用解題。認識體積。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s-II-3-1</w:t>
            </w:r>
            <w:r>
              <w:rPr>
                <w:rFonts w:ascii="標楷體" w:eastAsia="標楷體" w:hAnsi="標楷體"/>
                <w:sz w:val="20"/>
                <w:szCs w:val="20"/>
              </w:rPr>
              <w:t>透過平面圖形的構成要素，認識常見三角形、常見四邊形與圓。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s-II-3-2</w:t>
            </w:r>
            <w:r>
              <w:rPr>
                <w:rFonts w:ascii="標楷體" w:eastAsia="標楷體" w:hAnsi="標楷體"/>
                <w:sz w:val="20"/>
                <w:szCs w:val="20"/>
              </w:rPr>
              <w:t>認識圖形的內部、外部與周界。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s-II-3-3 </w:t>
            </w:r>
            <w:r>
              <w:rPr>
                <w:rFonts w:ascii="標楷體" w:eastAsia="標楷體" w:hAnsi="標楷體"/>
                <w:sz w:val="20"/>
                <w:szCs w:val="20"/>
              </w:rPr>
              <w:t>學習周長的意義及計算。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r-II-1-1</w:t>
            </w:r>
            <w:r>
              <w:rPr>
                <w:rFonts w:ascii="標楷體" w:eastAsia="標楷體" w:hAnsi="標楷體"/>
                <w:sz w:val="20"/>
                <w:szCs w:val="20"/>
              </w:rPr>
              <w:t>理解乘除互逆。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r-II-3-1</w:t>
            </w:r>
            <w:r>
              <w:rPr>
                <w:rFonts w:ascii="標楷體" w:eastAsia="標楷體" w:hAnsi="標楷體"/>
                <w:sz w:val="20"/>
                <w:szCs w:val="20"/>
              </w:rPr>
              <w:t>理解兩步驟問題的倂式。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r-II-4-1</w:t>
            </w:r>
            <w:r>
              <w:rPr>
                <w:rFonts w:ascii="標楷體" w:eastAsia="標楷體" w:hAnsi="標楷體"/>
                <w:sz w:val="20"/>
                <w:szCs w:val="20"/>
              </w:rPr>
              <w:t>認識兩步驟計算中加減與部分乘除計算的規則。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r-II-4-2 </w:t>
            </w:r>
            <w:r>
              <w:rPr>
                <w:rFonts w:ascii="標楷體" w:eastAsia="標楷體" w:hAnsi="標楷體"/>
                <w:sz w:val="20"/>
                <w:szCs w:val="20"/>
              </w:rPr>
              <w:t>能做簡易應用問題。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d-II-1-1</w:t>
            </w:r>
            <w:r>
              <w:rPr>
                <w:rFonts w:ascii="標楷體" w:eastAsia="標楷體" w:hAnsi="標楷體"/>
                <w:sz w:val="20"/>
                <w:szCs w:val="20"/>
              </w:rPr>
              <w:t>報讀與製作一維表格、二維表格；報讀長條圖與折線圖。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d-II-1-2</w:t>
            </w:r>
            <w:r>
              <w:rPr>
                <w:rFonts w:ascii="標楷體" w:eastAsia="標楷體" w:hAnsi="標楷體"/>
                <w:sz w:val="20"/>
                <w:szCs w:val="20"/>
              </w:rPr>
              <w:t>並據以做簡單推論。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b/>
                <w:i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b/>
                <w:i/>
                <w:color w:val="000000"/>
                <w:kern w:val="0"/>
                <w:sz w:val="28"/>
                <w:szCs w:val="28"/>
                <w:u w:val="single"/>
              </w:rPr>
              <w:t>學習內容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N-4-1-1</w:t>
            </w:r>
            <w:r>
              <w:rPr>
                <w:rFonts w:ascii="標楷體" w:eastAsia="標楷體" w:hAnsi="標楷體"/>
                <w:sz w:val="20"/>
                <w:szCs w:val="20"/>
              </w:rPr>
              <w:t>一億以內的數：位值單位「萬」、「十萬」、「百萬」、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「千萬」。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建立應用大數時之加減</w:t>
            </w:r>
            <w:r>
              <w:rPr>
                <w:rFonts w:ascii="標楷體" w:eastAsia="標楷體" w:hAnsi="標楷體"/>
                <w:sz w:val="20"/>
                <w:szCs w:val="20"/>
              </w:rPr>
              <w:t>計算。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N-4-1-2</w:t>
            </w:r>
            <w:r>
              <w:rPr>
                <w:rFonts w:ascii="標楷體" w:eastAsia="標楷體" w:hAnsi="標楷體"/>
                <w:sz w:val="20"/>
                <w:szCs w:val="20"/>
              </w:rPr>
              <w:t>數的大小比較。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N-4-2-1</w:t>
            </w:r>
            <w:r>
              <w:rPr>
                <w:rFonts w:ascii="標楷體" w:eastAsia="標楷體" w:hAnsi="標楷體"/>
                <w:sz w:val="20"/>
                <w:szCs w:val="20"/>
              </w:rPr>
              <w:t>較大位數之乘除計算：處理乘數與除數為多位數之乘除直式計算。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N-4-3-1</w:t>
            </w:r>
            <w:r>
              <w:rPr>
                <w:rFonts w:ascii="標楷體" w:eastAsia="標楷體" w:hAnsi="標楷體"/>
                <w:sz w:val="20"/>
                <w:szCs w:val="20"/>
              </w:rPr>
              <w:t>解題：兩步驟應用問題（乘除，連除）。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N-4-3-2</w:t>
            </w:r>
            <w:r>
              <w:rPr>
                <w:rFonts w:ascii="標楷體" w:eastAsia="標楷體" w:hAnsi="標楷體"/>
                <w:sz w:val="20"/>
                <w:szCs w:val="20"/>
              </w:rPr>
              <w:t>乘與除、連除之應用解題。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N-4-7-1</w:t>
            </w:r>
            <w:r>
              <w:rPr>
                <w:rFonts w:ascii="標楷體" w:eastAsia="標楷體" w:hAnsi="標楷體"/>
                <w:sz w:val="20"/>
                <w:szCs w:val="20"/>
              </w:rPr>
              <w:t>二位小數：位值單位「百分位」。位值單位換算。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N-4-7-2</w:t>
            </w:r>
            <w:r>
              <w:rPr>
                <w:rFonts w:ascii="標楷體" w:eastAsia="標楷體" w:hAnsi="標楷體"/>
                <w:sz w:val="20"/>
                <w:szCs w:val="20"/>
              </w:rPr>
              <w:t>用直式計算二位小數的加、減與整數倍。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N-4-9-1</w:t>
            </w:r>
            <w:r>
              <w:rPr>
                <w:rFonts w:ascii="標楷體" w:eastAsia="標楷體" w:hAnsi="標楷體"/>
                <w:sz w:val="20"/>
                <w:szCs w:val="20"/>
              </w:rPr>
              <w:t>了解長度：「公里」的概念。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N-4-9-2</w:t>
            </w:r>
            <w:r>
              <w:rPr>
                <w:rFonts w:ascii="標楷體" w:eastAsia="標楷體" w:hAnsi="標楷體"/>
                <w:sz w:val="20"/>
                <w:szCs w:val="20"/>
              </w:rPr>
              <w:t>生活實例之應用。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N-4-10-1</w:t>
            </w:r>
            <w:r>
              <w:rPr>
                <w:rFonts w:ascii="標楷體" w:eastAsia="標楷體" w:hAnsi="標楷體"/>
                <w:sz w:val="20"/>
                <w:szCs w:val="20"/>
              </w:rPr>
              <w:t>角度：「度」（同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S-4-1</w:t>
            </w:r>
            <w:r>
              <w:rPr>
                <w:rFonts w:ascii="標楷體" w:eastAsia="標楷體" w:hAnsi="標楷體"/>
                <w:sz w:val="20"/>
                <w:szCs w:val="20"/>
              </w:rPr>
              <w:t>）。量角器的操作。實測、估測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與計算。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N-4-10-2</w:t>
            </w:r>
            <w:r>
              <w:rPr>
                <w:rFonts w:ascii="標楷體" w:eastAsia="標楷體" w:hAnsi="標楷體"/>
                <w:sz w:val="20"/>
                <w:szCs w:val="20"/>
              </w:rPr>
              <w:t>以角的合成認識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180 </w:t>
            </w:r>
            <w:r>
              <w:rPr>
                <w:rFonts w:ascii="標楷體" w:eastAsia="標楷體" w:hAnsi="標楷體"/>
                <w:sz w:val="20"/>
                <w:szCs w:val="20"/>
              </w:rPr>
              <w:t>度到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360 </w:t>
            </w:r>
            <w:r>
              <w:rPr>
                <w:rFonts w:ascii="標楷體" w:eastAsia="標楷體" w:hAnsi="標楷體"/>
                <w:sz w:val="20"/>
                <w:szCs w:val="20"/>
              </w:rPr>
              <w:t>度之間的角度。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N-4-10-3</w:t>
            </w:r>
            <w:r>
              <w:rPr>
                <w:rFonts w:ascii="標楷體" w:eastAsia="標楷體" w:hAnsi="標楷體"/>
                <w:sz w:val="20"/>
                <w:szCs w:val="20"/>
              </w:rPr>
              <w:t>「平角」、「周角」的認識。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S-4-2-1</w:t>
            </w:r>
            <w:r>
              <w:rPr>
                <w:rFonts w:ascii="標楷體" w:eastAsia="標楷體" w:hAnsi="標楷體"/>
                <w:sz w:val="20"/>
                <w:szCs w:val="20"/>
              </w:rPr>
              <w:t>解題：旋轉角。以具體操作為主，並結合計算。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S-4-2-2</w:t>
            </w:r>
            <w:r>
              <w:rPr>
                <w:rFonts w:ascii="標楷體" w:eastAsia="標楷體" w:hAnsi="標楷體"/>
                <w:sz w:val="20"/>
                <w:szCs w:val="20"/>
              </w:rPr>
              <w:t>以鐘面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為模型討論從始邊轉到終邊所轉的角度。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S-4-2-3</w:t>
            </w:r>
            <w:r>
              <w:rPr>
                <w:rFonts w:ascii="標楷體" w:eastAsia="標楷體" w:hAnsi="標楷體"/>
                <w:sz w:val="20"/>
                <w:szCs w:val="20"/>
              </w:rPr>
              <w:t>旋轉有兩個方向：「順時針」、「逆時針」。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S-4-6-1</w:t>
            </w:r>
            <w:r>
              <w:rPr>
                <w:rFonts w:ascii="標楷體" w:eastAsia="標楷體" w:hAnsi="標楷體"/>
                <w:sz w:val="20"/>
                <w:szCs w:val="20"/>
              </w:rPr>
              <w:t>平面圖形的全等：以具體操作為主。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S-4-6-2</w:t>
            </w:r>
            <w:r>
              <w:rPr>
                <w:rFonts w:ascii="標楷體" w:eastAsia="標楷體" w:hAnsi="標楷體"/>
                <w:sz w:val="20"/>
                <w:szCs w:val="20"/>
              </w:rPr>
              <w:t>形狀大小一樣的兩圖形全等。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S-4-6-3</w:t>
            </w:r>
            <w:r>
              <w:rPr>
                <w:rFonts w:ascii="標楷體" w:eastAsia="標楷體" w:hAnsi="標楷體"/>
                <w:sz w:val="20"/>
                <w:szCs w:val="20"/>
              </w:rPr>
              <w:t>能用平移、旋轉做全等疊合。全等圖形之對應角相等、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對應邊相等。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S-4-7-1</w:t>
            </w:r>
            <w:r>
              <w:rPr>
                <w:rFonts w:ascii="標楷體" w:eastAsia="標楷體" w:hAnsi="標楷體"/>
                <w:sz w:val="20"/>
                <w:szCs w:val="20"/>
              </w:rPr>
              <w:t>三角形：以邊與角的特徵認識特殊三角形。如正三角形、等腰三角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sz w:val="20"/>
                <w:szCs w:val="20"/>
              </w:rPr>
              <w:t>形、直角三角形、銳角三角形、鈍角三角形。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R-4-1-1</w:t>
            </w:r>
            <w:r>
              <w:rPr>
                <w:rFonts w:ascii="標楷體" w:eastAsia="標楷體" w:hAnsi="標楷體"/>
                <w:sz w:val="20"/>
                <w:szCs w:val="20"/>
              </w:rPr>
              <w:t>兩步驟問題併式。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R-4-1-2</w:t>
            </w:r>
            <w:r>
              <w:rPr>
                <w:rFonts w:ascii="標楷體" w:eastAsia="標楷體" w:hAnsi="標楷體"/>
                <w:sz w:val="20"/>
                <w:szCs w:val="20"/>
              </w:rPr>
              <w:t>能熟悉混合計算的約定由左往右算、先乘除後加減、括號先算。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R-4-2-1</w:t>
            </w:r>
            <w:r>
              <w:rPr>
                <w:rFonts w:ascii="標楷體" w:eastAsia="標楷體" w:hAnsi="標楷體"/>
                <w:sz w:val="20"/>
                <w:szCs w:val="20"/>
              </w:rPr>
              <w:t>兩步驟計算規則。加減混合計算、乘除混合計算。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D-4-1-1</w:t>
            </w:r>
            <w:r>
              <w:rPr>
                <w:rFonts w:ascii="標楷體" w:eastAsia="標楷體" w:hAnsi="標楷體"/>
                <w:sz w:val="20"/>
                <w:szCs w:val="20"/>
              </w:rPr>
              <w:t>能夠報讀長條圖與折線圖。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D-4-1-2</w:t>
            </w:r>
            <w:r>
              <w:rPr>
                <w:rFonts w:ascii="標楷體" w:eastAsia="標楷體" w:hAnsi="標楷體"/>
                <w:sz w:val="20"/>
                <w:szCs w:val="20"/>
              </w:rPr>
              <w:t>報讀與說明生活中的長條圖與折線圖。</w:t>
            </w:r>
          </w:p>
        </w:tc>
      </w:tr>
      <w:tr w:rsidR="004A3E96">
        <w:tc>
          <w:tcPr>
            <w:tcW w:w="2329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本學年學習目標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pStyle w:val="afff3"/>
              <w:numPr>
                <w:ilvl w:val="0"/>
                <w:numId w:val="2"/>
              </w:numPr>
              <w:snapToGrid w:val="0"/>
              <w:spacing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能掌握數、量、形的概念與關係。</w:t>
            </w:r>
          </w:p>
          <w:p w:rsidR="004A3E96" w:rsidRDefault="00DA0732">
            <w:pPr>
              <w:pStyle w:val="afff3"/>
              <w:numPr>
                <w:ilvl w:val="0"/>
                <w:numId w:val="2"/>
              </w:numPr>
              <w:snapToGrid w:val="0"/>
              <w:spacing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能培養日常所需的數學素養。</w:t>
            </w:r>
          </w:p>
          <w:p w:rsidR="004A3E96" w:rsidRDefault="00DA0732">
            <w:pPr>
              <w:pStyle w:val="afff3"/>
              <w:numPr>
                <w:ilvl w:val="0"/>
                <w:numId w:val="2"/>
              </w:numPr>
              <w:snapToGrid w:val="0"/>
              <w:spacing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能發展形成數學問題與解決數學問題的能力。</w:t>
            </w:r>
          </w:p>
          <w:p w:rsidR="004A3E96" w:rsidRDefault="00DA0732">
            <w:pPr>
              <w:pStyle w:val="afff3"/>
              <w:numPr>
                <w:ilvl w:val="0"/>
                <w:numId w:val="2"/>
              </w:numPr>
              <w:snapToGrid w:val="0"/>
              <w:spacing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能發展以數學作為明確表達、理性溝通工具的能力。</w:t>
            </w:r>
          </w:p>
          <w:p w:rsidR="004A3E96" w:rsidRDefault="00DA0732">
            <w:pPr>
              <w:pStyle w:val="afff3"/>
              <w:numPr>
                <w:ilvl w:val="0"/>
                <w:numId w:val="2"/>
              </w:numPr>
              <w:snapToGrid w:val="0"/>
              <w:spacing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能培養數學的批判分析能力。</w:t>
            </w:r>
          </w:p>
        </w:tc>
      </w:tr>
      <w:tr w:rsidR="004A3E96">
        <w:tc>
          <w:tcPr>
            <w:tcW w:w="2329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融入之議題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家政教育</w:t>
            </w:r>
          </w:p>
        </w:tc>
      </w:tr>
      <w:tr w:rsidR="004A3E96">
        <w:trPr>
          <w:trHeight w:val="983"/>
        </w:trPr>
        <w:tc>
          <w:tcPr>
            <w:tcW w:w="2329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本學期學習目標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pStyle w:val="afff"/>
              <w:spacing w:line="300" w:lineRule="exact"/>
              <w:ind w:left="113" w:hanging="113"/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>認識千萬以內的數和做大小比較，並能用直式做十萬以內數的加、減法。</w:t>
            </w:r>
          </w:p>
          <w:p w:rsidR="004A3E96" w:rsidRDefault="00DA0732">
            <w:pPr>
              <w:pStyle w:val="afff"/>
              <w:spacing w:line="300" w:lineRule="exact"/>
              <w:ind w:left="113" w:hanging="113"/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>熟練四位數乘以一位數、一</w:t>
            </w:r>
            <w:r>
              <w:rPr>
                <w:sz w:val="20"/>
              </w:rPr>
              <w:t>~</w:t>
            </w:r>
            <w:r>
              <w:rPr>
                <w:sz w:val="20"/>
              </w:rPr>
              <w:t>三位數乘以二位數和一或二位數乘以三位數的直式計算，還有幾十倍、幾百倍、幾千倍乘法計算。</w:t>
            </w:r>
          </w:p>
          <w:p w:rsidR="004A3E96" w:rsidRDefault="00DA0732">
            <w:pPr>
              <w:pStyle w:val="afff"/>
              <w:spacing w:line="300" w:lineRule="exact"/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>認識度和量角器並做角度的加減，且能知道平角是</w:t>
            </w:r>
            <w:r>
              <w:rPr>
                <w:sz w:val="20"/>
              </w:rPr>
              <w:t>180</w:t>
            </w:r>
            <w:r>
              <w:rPr>
                <w:sz w:val="20"/>
              </w:rPr>
              <w:t>度和周角是</w:t>
            </w:r>
            <w:r>
              <w:rPr>
                <w:sz w:val="20"/>
              </w:rPr>
              <w:t>360</w:t>
            </w:r>
            <w:r>
              <w:rPr>
                <w:sz w:val="20"/>
              </w:rPr>
              <w:t>度。</w:t>
            </w:r>
          </w:p>
          <w:p w:rsidR="004A3E96" w:rsidRDefault="00DA0732">
            <w:pPr>
              <w:pStyle w:val="afff"/>
              <w:spacing w:line="300" w:lineRule="exact"/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>認識公里及公里和公尺間的關係，並做公里的計算。</w:t>
            </w:r>
          </w:p>
          <w:p w:rsidR="004A3E96" w:rsidRDefault="00DA0732">
            <w:pPr>
              <w:pStyle w:val="afff"/>
              <w:spacing w:line="300" w:lineRule="exact"/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>熟練四位數除以一位數和二或三位數除以二位數的直式計算，並用乘除互逆驗算答案。</w:t>
            </w:r>
          </w:p>
          <w:p w:rsidR="004A3E96" w:rsidRDefault="00DA0732">
            <w:pPr>
              <w:pStyle w:val="afff"/>
              <w:spacing w:line="300" w:lineRule="exact"/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>能做兩步驟的四則混合計算，並用併式記錄問題，並能解決併式問題。</w:t>
            </w:r>
          </w:p>
          <w:p w:rsidR="004A3E96" w:rsidRDefault="00DA0732">
            <w:pPr>
              <w:pStyle w:val="afff"/>
              <w:spacing w:line="300" w:lineRule="exact"/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>認識直角、鈍角、銳角、等腰、等腰直角及正三角形，並利用工具畫出直角三角形和等腰三角形。</w:t>
            </w:r>
          </w:p>
          <w:p w:rsidR="004A3E96" w:rsidRDefault="00DA0732">
            <w:pPr>
              <w:pStyle w:val="afff"/>
              <w:spacing w:line="300" w:lineRule="exact"/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>認識假分數和帶分數並做互換，且能做同分母分數的大小比較、加減和整數倍的計算。</w:t>
            </w:r>
          </w:p>
          <w:p w:rsidR="004A3E96" w:rsidRDefault="00DA0732">
            <w:pPr>
              <w:pStyle w:val="afff"/>
              <w:spacing w:line="300" w:lineRule="exact"/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>認識二位小數及百分位的位名，並做大小比較與直式的加減計算。</w:t>
            </w:r>
          </w:p>
          <w:p w:rsidR="004A3E96" w:rsidRDefault="00DA0732">
            <w:pPr>
              <w:pStyle w:val="afff"/>
              <w:spacing w:line="300" w:lineRule="exact"/>
            </w:pPr>
            <w:r>
              <w:rPr>
                <w:sz w:val="20"/>
              </w:rPr>
              <w:t>10.</w:t>
            </w:r>
            <w:r>
              <w:rPr>
                <w:sz w:val="20"/>
              </w:rPr>
              <w:t>能報讀長條圖和折線圖。</w:t>
            </w:r>
            <w:r>
              <w:t xml:space="preserve"> </w:t>
            </w:r>
          </w:p>
        </w:tc>
      </w:tr>
      <w:tr w:rsidR="004A3E96">
        <w:tc>
          <w:tcPr>
            <w:tcW w:w="2329" w:type="dxa"/>
            <w:gridSpan w:val="2"/>
            <w:tcBorders>
              <w:top w:val="single" w:sz="4" w:space="0" w:color="000000"/>
              <w:left w:val="thinThickSmallGap" w:sz="2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教學與評量說明</w:t>
            </w:r>
          </w:p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須說明調整原則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教具</w:t>
            </w:r>
          </w:p>
          <w:p w:rsidR="004A3E96" w:rsidRDefault="00DA0732">
            <w:pPr>
              <w:snapToGrid w:val="0"/>
              <w:spacing w:line="20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sz w:val="20"/>
                <w:szCs w:val="20"/>
              </w:rPr>
              <w:t>小白板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2.</w:t>
            </w:r>
            <w:r>
              <w:rPr>
                <w:rFonts w:ascii="標楷體" w:eastAsia="標楷體" w:hAnsi="標楷體"/>
                <w:sz w:val="20"/>
                <w:szCs w:val="20"/>
              </w:rPr>
              <w:t>白板筆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3.</w:t>
            </w:r>
            <w:r>
              <w:rPr>
                <w:rFonts w:ascii="標楷體" w:eastAsia="標楷體" w:hAnsi="標楷體"/>
                <w:sz w:val="20"/>
                <w:szCs w:val="20"/>
              </w:rPr>
              <w:t>直尺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4.</w:t>
            </w:r>
            <w:r>
              <w:rPr>
                <w:rFonts w:ascii="標楷體" w:eastAsia="標楷體" w:hAnsi="標楷體"/>
                <w:sz w:val="20"/>
                <w:szCs w:val="20"/>
              </w:rPr>
              <w:t>計算紙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5.</w:t>
            </w:r>
            <w:r>
              <w:rPr>
                <w:rFonts w:ascii="標楷體" w:eastAsia="標楷體" w:hAnsi="標楷體"/>
                <w:sz w:val="20"/>
                <w:szCs w:val="20"/>
              </w:rPr>
              <w:t>電子書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.</w:t>
            </w:r>
            <w:r>
              <w:rPr>
                <w:rFonts w:ascii="標楷體" w:eastAsia="標楷體" w:hAnsi="標楷體"/>
                <w:sz w:val="20"/>
                <w:szCs w:val="24"/>
              </w:rPr>
              <w:t>6.</w:t>
            </w:r>
            <w:r>
              <w:rPr>
                <w:rFonts w:ascii="標楷體" w:eastAsia="標楷體" w:hAnsi="標楷體"/>
                <w:sz w:val="20"/>
                <w:szCs w:val="24"/>
              </w:rPr>
              <w:t>筆記型電腦</w:t>
            </w:r>
          </w:p>
          <w:p w:rsidR="004A3E96" w:rsidRDefault="00DA0732">
            <w:pPr>
              <w:spacing w:line="200" w:lineRule="exact"/>
              <w:ind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評量方式</w:t>
            </w:r>
          </w:p>
          <w:p w:rsidR="004A3E96" w:rsidRDefault="00DA0732">
            <w:pPr>
              <w:spacing w:line="200" w:lineRule="exact"/>
              <w:ind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紙筆測驗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 xml:space="preserve"> 2.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實作測量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 xml:space="preserve"> 3.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口頭回答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 xml:space="preserve"> 4.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作業習寫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 xml:space="preserve"> 5.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課堂問答</w:t>
            </w:r>
          </w:p>
        </w:tc>
      </w:tr>
      <w:tr w:rsidR="004A3E96">
        <w:tc>
          <w:tcPr>
            <w:tcW w:w="893" w:type="dxa"/>
            <w:tcBorders>
              <w:top w:val="double" w:sz="6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週次</w:t>
            </w:r>
          </w:p>
        </w:tc>
        <w:tc>
          <w:tcPr>
            <w:tcW w:w="3822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單元名稱</w:t>
            </w:r>
            <w:r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內容</w:t>
            </w:r>
          </w:p>
        </w:tc>
        <w:tc>
          <w:tcPr>
            <w:tcW w:w="78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週次</w:t>
            </w:r>
          </w:p>
        </w:tc>
        <w:tc>
          <w:tcPr>
            <w:tcW w:w="3990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單元名稱</w:t>
            </w:r>
            <w:r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內容</w:t>
            </w:r>
          </w:p>
        </w:tc>
      </w:tr>
      <w:tr w:rsidR="004A3E96">
        <w:trPr>
          <w:trHeight w:val="320"/>
        </w:trPr>
        <w:tc>
          <w:tcPr>
            <w:tcW w:w="8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一、一億以內的數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11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期中評量</w:t>
            </w:r>
            <w:r>
              <w:rPr>
                <w:rFonts w:ascii="標楷體" w:eastAsia="標楷體" w:hAnsi="標楷體"/>
                <w:szCs w:val="24"/>
              </w:rPr>
              <w:t xml:space="preserve"> / </w:t>
            </w:r>
            <w:r>
              <w:rPr>
                <w:rFonts w:ascii="標楷體" w:eastAsia="標楷體" w:hAnsi="標楷體"/>
                <w:szCs w:val="24"/>
              </w:rPr>
              <w:t>六、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四則運算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4A3E96">
        <w:trPr>
          <w:trHeight w:val="342"/>
        </w:trPr>
        <w:tc>
          <w:tcPr>
            <w:tcW w:w="8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一、一億以內的數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12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六、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四則運算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4A3E96">
        <w:trPr>
          <w:trHeight w:val="392"/>
        </w:trPr>
        <w:tc>
          <w:tcPr>
            <w:tcW w:w="8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二、乘法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13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七、三角形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4A3E96">
        <w:trPr>
          <w:trHeight w:val="343"/>
        </w:trPr>
        <w:tc>
          <w:tcPr>
            <w:tcW w:w="8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二、乘法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14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七、三角形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</w:tr>
      <w:tr w:rsidR="004A3E96">
        <w:trPr>
          <w:trHeight w:val="336"/>
        </w:trPr>
        <w:tc>
          <w:tcPr>
            <w:tcW w:w="8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三、角度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15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八、分數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</w:tr>
      <w:tr w:rsidR="004A3E96">
        <w:trPr>
          <w:trHeight w:val="342"/>
        </w:trPr>
        <w:tc>
          <w:tcPr>
            <w:tcW w:w="8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6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三、角度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16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八、分數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4A3E96">
        <w:trPr>
          <w:trHeight w:val="336"/>
        </w:trPr>
        <w:tc>
          <w:tcPr>
            <w:tcW w:w="8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四、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公里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17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九、小數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4A3E96">
        <w:trPr>
          <w:trHeight w:val="286"/>
        </w:trPr>
        <w:tc>
          <w:tcPr>
            <w:tcW w:w="8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四、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公里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18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九、小數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4A3E96">
        <w:trPr>
          <w:trHeight w:val="388"/>
        </w:trPr>
        <w:tc>
          <w:tcPr>
            <w:tcW w:w="8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五、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除法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19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十、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統計圖表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4A3E96">
        <w:trPr>
          <w:trHeight w:val="393"/>
        </w:trPr>
        <w:tc>
          <w:tcPr>
            <w:tcW w:w="8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10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五、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除法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20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十、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統計圖表</w:t>
            </w:r>
          </w:p>
        </w:tc>
      </w:tr>
    </w:tbl>
    <w:p w:rsidR="004A3E96" w:rsidRDefault="004A3E96">
      <w:pPr>
        <w:rPr>
          <w:rFonts w:ascii="標楷體" w:eastAsia="標楷體" w:hAnsi="標楷體"/>
          <w:color w:val="FF0000"/>
          <w:highlight w:val="lightGray"/>
        </w:rPr>
      </w:pPr>
    </w:p>
    <w:p w:rsidR="004A3E96" w:rsidRDefault="00DA0732">
      <w:pPr>
        <w:widowControl/>
        <w:rPr>
          <w:rFonts w:ascii="標楷體" w:eastAsia="標楷體" w:hAnsi="標楷體"/>
          <w:color w:val="FF0000"/>
          <w:highlight w:val="lightGray"/>
        </w:rPr>
      </w:pPr>
      <w:r>
        <w:br w:type="page"/>
      </w:r>
    </w:p>
    <w:tbl>
      <w:tblPr>
        <w:tblW w:w="9548" w:type="dxa"/>
        <w:tblBorders>
          <w:top w:val="thinThickSmallGap" w:sz="24" w:space="0" w:color="000000"/>
          <w:left w:val="thinThickSmallGap" w:sz="2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"/>
        <w:gridCol w:w="1437"/>
        <w:gridCol w:w="1119"/>
        <w:gridCol w:w="1268"/>
        <w:gridCol w:w="899"/>
        <w:gridCol w:w="1489"/>
        <w:gridCol w:w="2386"/>
      </w:tblGrid>
      <w:tr w:rsidR="004A3E96">
        <w:tc>
          <w:tcPr>
            <w:tcW w:w="9547" w:type="dxa"/>
            <w:gridSpan w:val="7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pageBreakBefore/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szCs w:val="24"/>
              </w:rPr>
              <w:t>嘉義市港坪國民小學</w:t>
            </w: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學年度第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二</w:t>
            </w:r>
            <w:r>
              <w:rPr>
                <w:rFonts w:ascii="標楷體" w:eastAsia="標楷體" w:hAnsi="標楷體"/>
                <w:szCs w:val="24"/>
              </w:rPr>
              <w:t>學期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資源</w:t>
            </w:r>
            <w:r>
              <w:rPr>
                <w:rFonts w:ascii="標楷體" w:eastAsia="標楷體" w:hAnsi="標楷體"/>
                <w:szCs w:val="24"/>
              </w:rPr>
              <w:t>班課程計畫</w:t>
            </w:r>
          </w:p>
        </w:tc>
      </w:tr>
      <w:tr w:rsidR="004A3E96">
        <w:tc>
          <w:tcPr>
            <w:tcW w:w="2387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領域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每週節數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班級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教學者</w:t>
            </w:r>
          </w:p>
        </w:tc>
      </w:tr>
      <w:tr w:rsidR="004A3E96">
        <w:tc>
          <w:tcPr>
            <w:tcW w:w="2387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數學領域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jc w:val="center"/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2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節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jc w:val="center"/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四年級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jc w:val="center"/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資源班老師</w:t>
            </w:r>
            <w:bookmarkStart w:id="0" w:name="_GoBack"/>
            <w:bookmarkEnd w:id="0"/>
          </w:p>
        </w:tc>
      </w:tr>
      <w:tr w:rsidR="004A3E96">
        <w:tc>
          <w:tcPr>
            <w:tcW w:w="2387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教學對象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蔡芷薰</w:t>
            </w:r>
          </w:p>
        </w:tc>
      </w:tr>
      <w:tr w:rsidR="004A3E96">
        <w:trPr>
          <w:trHeight w:val="320"/>
        </w:trPr>
        <w:tc>
          <w:tcPr>
            <w:tcW w:w="2387" w:type="dxa"/>
            <w:gridSpan w:val="2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核心素養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ind w:left="-19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自主行動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contextualSpacing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color w:val="000000" w:themeColor="text1"/>
                <w:sz w:val="16"/>
                <w:szCs w:val="16"/>
              </w:rPr>
              <w:t>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A1.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身心素質與自我精進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A2.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系統思考與問題解決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A3.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規劃執行與創新應變</w:t>
            </w:r>
          </w:p>
        </w:tc>
      </w:tr>
      <w:tr w:rsidR="004A3E96">
        <w:trPr>
          <w:trHeight w:val="320"/>
        </w:trPr>
        <w:tc>
          <w:tcPr>
            <w:tcW w:w="2387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4A3E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溝通互動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Wingdings 2" w:eastAsia="Wingdings 2" w:hAnsi="Wingdings 2" w:cs="Wingdings 2"/>
                <w:color w:val="000000" w:themeColor="text1"/>
                <w:sz w:val="16"/>
                <w:szCs w:val="16"/>
              </w:rPr>
              <w:t>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B1.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符號運用與溝通表達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B2.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科技資訊與媒體素養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B3.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藝術涵養與美感素養</w:t>
            </w:r>
          </w:p>
        </w:tc>
      </w:tr>
      <w:tr w:rsidR="004A3E96">
        <w:trPr>
          <w:trHeight w:val="320"/>
        </w:trPr>
        <w:tc>
          <w:tcPr>
            <w:tcW w:w="2387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4A3E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社會參與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Wingdings 2" w:eastAsia="Wingdings 2" w:hAnsi="Wingdings 2" w:cs="Wingdings 2"/>
                <w:color w:val="000000" w:themeColor="text1"/>
                <w:sz w:val="16"/>
                <w:szCs w:val="16"/>
              </w:rPr>
              <w:t>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C1.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道德實踐與公民意識</w:t>
            </w:r>
            <w:r>
              <w:rPr>
                <w:rFonts w:ascii="Wingdings" w:eastAsia="Wingdings" w:hAnsi="Wingdings" w:cs="Wingdings"/>
                <w:color w:val="000000" w:themeColor="text1"/>
                <w:sz w:val="16"/>
                <w:szCs w:val="16"/>
              </w:rPr>
              <w:t>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C2.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人際關係與團隊合作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 w:themeColor="text1"/>
                <w:sz w:val="16"/>
                <w:szCs w:val="16"/>
              </w:rPr>
              <w:t>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C3.</w:t>
            </w:r>
            <w: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多元文化與國際理解</w:t>
            </w:r>
          </w:p>
        </w:tc>
      </w:tr>
      <w:tr w:rsidR="004A3E96">
        <w:trPr>
          <w:trHeight w:val="171"/>
        </w:trPr>
        <w:tc>
          <w:tcPr>
            <w:tcW w:w="2387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領綱學習重點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pacing w:line="260" w:lineRule="exact"/>
              <w:rPr>
                <w:rFonts w:ascii="標楷體" w:eastAsia="標楷體" w:hAnsi="標楷體" w:cs="標楷體"/>
                <w:b/>
                <w:i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i/>
                <w:color w:val="000000"/>
                <w:kern w:val="0"/>
                <w:sz w:val="28"/>
                <w:szCs w:val="28"/>
                <w:u w:val="single"/>
              </w:rPr>
              <w:t>學習表現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n-II-7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理解小數的意義與位值結構，並能做加、減、整數倍的直式計算與應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用。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n-II-8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能在數線標示整數、分數、小數並做比較與加減，理解整數、分數、小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數都是數。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n-II-9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理解長度、角度、面積、容量、重量的常用單位與換算，培養量感與估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測能力，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並能做計算和應用解題。認識體積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n-II-10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理解時間的加減運算，並應用於日常的時間加減問題。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s-II-1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理解正方形和長方形的面積與周長公式與應用。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s-II-2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認識平面圖形全等的意義。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s-II-3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透過平面圖形的構成要素，認識常見三角形、常見四邊形與圓。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r-II-1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理解乘除互逆，並能應用與解題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r-II-4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認識兩步驟計算中加減與部分乘除計算的規則並能應用。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i/>
                <w:color w:val="000000"/>
                <w:kern w:val="0"/>
                <w:sz w:val="28"/>
                <w:szCs w:val="28"/>
                <w:u w:val="single"/>
              </w:rPr>
              <w:t>學習內容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N-4-4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解題：對大數取概數。具體生活情境。四捨五入法、無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條件進入、無條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件捨去。含運用概數做估算。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N-4-5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同分母分數：一般同分母分數教學（包括「真分數」、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「假分數」、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「帶分數」名詞引入）。假分數和帶分數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之變換。同分母分數的比較、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加、減與整數倍。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N-4-6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等值分數：由操作活動中理解等值分數的意義。簡單異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分母分數的比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較、加、減的意義。簡單分數與小數的互換。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N-4-7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二位小數：位值單位「百分位」。位值單位換算。比較、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計算與解題。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用直式計算二位小數的加、減與整數倍。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N-4-8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數線與分數、小數：連結分小數長度量的經驗。以標記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和簡單的比較與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計算，建立整數、分數、小數一體的認識。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N-4-11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面積：「平方公尺」。實測、量感、估測與計算。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N-4-12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體積與「立方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公分」：以具體操作為主。體積認識基於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1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立方公分之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正方體。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N-4-13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解題：日常生活的時間加減問題。跨時、跨午、跨日、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24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小時制。含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時間單位換算。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S-4-3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正方形與長方形的面積與周長：理解邊長與周長或面積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的關係，並能理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解其公式與應用。簡單複合圖形。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S-4-4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體積：以具體操作為主。在活動中認識體積的意義與比較。認識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1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立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 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方公分之正方體，能理解並計數正方體堆疊的體積。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S-4-5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垂直與平行：以具體操作為主。直角是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90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度。直角常用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記號。垂直於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一線的兩線相互平行。平行線間距離處處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相等。作垂直線；作平行線。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S-4-8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四邊形：以邊與角的特徵（含平行）認識特殊四邊形並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能作圖。如正方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形、長方形、平行四邊形、菱形、梯形。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  </w:t>
            </w:r>
          </w:p>
        </w:tc>
      </w:tr>
      <w:tr w:rsidR="004A3E96">
        <w:tc>
          <w:tcPr>
            <w:tcW w:w="2387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本學年學習重點</w:t>
            </w:r>
          </w:p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調整後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pacing w:line="260" w:lineRule="exact"/>
              <w:rPr>
                <w:rFonts w:ascii="標楷體" w:eastAsia="標楷體" w:hAnsi="標楷體" w:cs="標楷體"/>
                <w:b/>
                <w:i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b/>
                <w:i/>
                <w:color w:val="000000"/>
                <w:kern w:val="0"/>
                <w:sz w:val="28"/>
                <w:szCs w:val="28"/>
                <w:u w:val="single"/>
              </w:rPr>
              <w:t>學習表現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n-II-7-1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理解小數的意義與位值結構。</w:t>
            </w:r>
          </w:p>
          <w:p w:rsidR="004A3E96" w:rsidRDefault="00DA0732">
            <w:pPr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n-II-7-2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並能做加、減、整數倍的直式計算與應用。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n-II-8-1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能在數線標示整數、分數、小數。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n-II-8-2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並做比較與加減，理解整數、分數、小</w:t>
            </w:r>
            <w:r>
              <w:rPr>
                <w:rFonts w:ascii="標楷體" w:hAnsi="標楷體" w:cs="標楷體"/>
                <w:color w:val="000000"/>
                <w:kern w:val="0"/>
                <w:sz w:val="20"/>
                <w:szCs w:val="20"/>
              </w:rPr>
              <w:t>數都是數。</w:t>
            </w:r>
          </w:p>
          <w:p w:rsidR="004A3E96" w:rsidRDefault="00DA0732">
            <w:pPr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n-II-9-1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理解長度、角度、面積、容量、重量的常用單位與換算。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n-II-9-2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並能做計算和應用解題。認識體積。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減量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n-II-10-1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理解時間的加減運算。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n-II-10-2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並應用於日常的時間加減問題。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簡化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)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s-II-1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理解正方形和長方形的面積與周長公式與應用。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s-II-2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認識平面圖形全等的意義。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s-II-3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透過平面圖形的構成要素，認識常見三角形、常見四邊形與圓。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r-II-1-1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理解乘除互逆。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簡化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r-II-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1-2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並能應用與解題。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簡化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r-II-4-1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認識兩步驟計算中加減與部分乘除計算的規則。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r-II-4-2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並能應用。</w:t>
            </w:r>
            <w:bookmarkStart w:id="1" w:name="__DdeLink__19861_224665234"/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簡化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)</w:t>
            </w:r>
            <w:bookmarkEnd w:id="1"/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s-II-1-1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理解正方形和長方形的面積與周長公式。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s-II-1-2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做簡易生活上的應用。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s-II-2-1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認識平面圖形全等的意義。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s-II-2-2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分辨對應邊、對應角。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s-II-3-1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能說出平面圖形的構成要素。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s-II-3-2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認識常見三角形、常見四邊形與圓。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r-II-1-1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理解乘除互逆。</w:t>
            </w:r>
          </w:p>
          <w:p w:rsidR="004A3E96" w:rsidRDefault="00DA0732">
            <w:pPr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r-II-1-2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並能應用與解題。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r-II-4-1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認識兩步驟計算中加減與部分乘除計算的規則。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r-II-4-2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並能應用於生活上的問題。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簡化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  <w:rPr>
                <w:rFonts w:ascii="標楷體" w:eastAsia="標楷體" w:hAnsi="標楷體" w:cs="標楷體"/>
                <w:b/>
                <w:i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b/>
                <w:i/>
                <w:color w:val="000000"/>
                <w:kern w:val="0"/>
                <w:sz w:val="28"/>
                <w:szCs w:val="28"/>
                <w:u w:val="single"/>
              </w:rPr>
              <w:t>學習內容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N-4-4-1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解題：對大數取概數。具體生活情境。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N-4-4-2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四捨五入法、無條件進入、無條件捨去。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N-4-4-3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運用概數做估算。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N-4-5-1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同分母分數：一般同分母分數教學（包括「真分數」、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「假分數」、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「帶分數」名詞引入）。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N-4-5-2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假分數和帶分數之變換。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N-4-5-3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同分母分數的比較、加、減與整數倍。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N-4-6-1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等值分數：由操作活動中理解等值分數的意義。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N-4-6-2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簡單異分母分數的比較、加、減的意義。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N-4-6-3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簡單分數與小數的互換。</w:t>
            </w:r>
          </w:p>
          <w:p w:rsidR="004A3E96" w:rsidRDefault="00DA0732">
            <w:pPr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N-4-7-1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二位小數：位值單位「百分位」的理解。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計算</w:t>
            </w:r>
          </w:p>
          <w:p w:rsidR="004A3E96" w:rsidRDefault="00DA0732">
            <w:pPr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N-4-7-2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位值單位換算。比較、與解題。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簡化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N-4-7-3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用直式計算二位小數的加、減與整數倍。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N-4-8-1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數線與分數、小數：連結分小數長度量的經驗。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N-4-8-2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以標記和簡單的比較與計算，建立整數、分數、小數一體的認識。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N-4-11-1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面積：「平方公尺」的使用及意義的理解。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N-4-11-2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實測、量感、估測與計算。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4A3E96" w:rsidRDefault="00DA0732">
            <w:pPr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N-4-12-1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體積與「立方公分」的使用及意義的理解。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N-4-12-2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以具體操作為主。體積認識基於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立方公分之正方體。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N-4-13-1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解題：日常生活的時間加減問題。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簡化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) </w:t>
            </w:r>
          </w:p>
          <w:p w:rsidR="004A3E96" w:rsidRDefault="00DA0732">
            <w:pPr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N-4-13-2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跨時、跨午、跨日、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24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小時制。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簡化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N-4-13-3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時間單位換算。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簡化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) </w:t>
            </w:r>
          </w:p>
          <w:p w:rsidR="004A3E96" w:rsidRDefault="00DA0732">
            <w:pPr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S-4-3-1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正方形與長方形的面積與周長。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簡化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S-4-3-2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理解邊長與周長或面積的關係，並能理解其公式與應用。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簡化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)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S-4-3-3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簡單複合圖形。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簡化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) 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S-4-4-1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體積：以具體操作為主。在活動中認識體積的意義與比較。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4-4-2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認識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立方公分之正方體，能理解並計數正方體堆疊的體積。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S-4-5-1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垂直與平行：以具體操作為主。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S-4-5-2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直角是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90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度。直角常用記號。</w:t>
            </w:r>
          </w:p>
          <w:p w:rsidR="004A3E96" w:rsidRDefault="00DA0732">
            <w:pPr>
              <w:spacing w:line="260" w:lineRule="exact"/>
            </w:pPr>
            <w:bookmarkStart w:id="2" w:name="__DdeLink__1196_4100358315"/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S-4-5-3</w:t>
            </w:r>
            <w:bookmarkEnd w:id="2"/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認識垂直於一線的兩線相互平行。</w:t>
            </w:r>
          </w:p>
          <w:p w:rsidR="004A3E96" w:rsidRDefault="00DA0732">
            <w:pPr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S-4-5-4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平行線間距離處處相等。</w:t>
            </w:r>
          </w:p>
          <w:p w:rsidR="004A3E96" w:rsidRDefault="00DA0732">
            <w:pPr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S-4-5-5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能作垂直線及平行線。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簡化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)</w:t>
            </w:r>
          </w:p>
          <w:p w:rsidR="004A3E96" w:rsidRDefault="00DA0732">
            <w:pPr>
              <w:spacing w:line="26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S-4-8-1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四邊形：以邊與角的特徵（含平行）認識特殊四邊形如正方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形、長方</w:t>
            </w:r>
          </w:p>
          <w:p w:rsidR="004A3E96" w:rsidRDefault="00DA0732">
            <w:pPr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形、平行四邊形、菱形、梯形。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簡化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</w:tr>
      <w:tr w:rsidR="004A3E96">
        <w:tc>
          <w:tcPr>
            <w:tcW w:w="2387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</w:pPr>
            <w:r>
              <w:rPr>
                <w:rFonts w:ascii="標楷體" w:eastAsia="標楷體" w:hAnsi="標楷體"/>
                <w:szCs w:val="24"/>
              </w:rPr>
              <w:t>學年目標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sz w:val="20"/>
                <w:szCs w:val="20"/>
              </w:rPr>
              <w:t>能掌握數、量、形的概念與關係。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能培養日常所需的數學素養。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sz w:val="20"/>
                <w:szCs w:val="20"/>
              </w:rPr>
              <w:t>能發展形成數學問題與解決數學問題的能力。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能發展以數學作為明確表達、理性溝通工具的能力。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/>
                <w:sz w:val="20"/>
                <w:szCs w:val="20"/>
              </w:rPr>
              <w:t>能培養數學的批判分析能力。</w:t>
            </w:r>
          </w:p>
        </w:tc>
      </w:tr>
      <w:tr w:rsidR="004A3E96">
        <w:tc>
          <w:tcPr>
            <w:tcW w:w="2387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融入之議題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家政教育</w:t>
            </w:r>
          </w:p>
        </w:tc>
      </w:tr>
      <w:tr w:rsidR="004A3E96">
        <w:tc>
          <w:tcPr>
            <w:tcW w:w="2387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本學期學習目標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pStyle w:val="afff"/>
              <w:snapToGrid w:val="0"/>
              <w:spacing w:line="200" w:lineRule="exact"/>
              <w:ind w:left="283" w:hanging="283"/>
              <w:jc w:val="both"/>
            </w:pPr>
            <w:r>
              <w:rPr>
                <w:sz w:val="20"/>
                <w:szCs w:val="24"/>
              </w:rPr>
              <w:t>1.</w:t>
            </w:r>
            <w:r>
              <w:rPr>
                <w:sz w:val="20"/>
                <w:szCs w:val="24"/>
              </w:rPr>
              <w:t>認識由「一、十、百、千」及「個、萬、億、兆」組成的位名，並用萬、億、兆為單位做大數的比較，且能用直式做大數的加減乘。</w:t>
            </w:r>
          </w:p>
          <w:p w:rsidR="004A3E96" w:rsidRDefault="00DA0732">
            <w:pPr>
              <w:pStyle w:val="afff"/>
              <w:snapToGrid w:val="0"/>
              <w:spacing w:line="200" w:lineRule="exact"/>
              <w:ind w:left="283" w:hanging="283"/>
              <w:jc w:val="both"/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>用無條件捨去法、無條件進入法或四捨五入法取概數到指定位數，並做加減估算。</w:t>
            </w:r>
          </w:p>
          <w:p w:rsidR="004A3E96" w:rsidRDefault="00DA0732">
            <w:pPr>
              <w:pStyle w:val="afff"/>
              <w:snapToGrid w:val="0"/>
              <w:spacing w:line="200" w:lineRule="exact"/>
              <w:ind w:left="283" w:hanging="283"/>
              <w:jc w:val="both"/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>認識平行四邊形和梯形，能知道平面圖形全等的意義，並畫出給定直線的垂直線和平行線與正方形、長方形與平行四邊形。</w:t>
            </w:r>
          </w:p>
          <w:p w:rsidR="004A3E96" w:rsidRDefault="00DA0732">
            <w:pPr>
              <w:pStyle w:val="afff"/>
              <w:snapToGrid w:val="0"/>
              <w:spacing w:line="200" w:lineRule="exact"/>
              <w:ind w:left="283" w:hanging="283"/>
              <w:jc w:val="both"/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>用公式算出長方形和正方形的周長和面積，並做平方公尺與平方公分的換算，計算複合圖形面積。</w:t>
            </w:r>
          </w:p>
          <w:p w:rsidR="004A3E96" w:rsidRDefault="00DA0732">
            <w:pPr>
              <w:pStyle w:val="afff"/>
              <w:snapToGrid w:val="0"/>
              <w:spacing w:line="200" w:lineRule="exact"/>
              <w:ind w:left="283" w:hanging="283"/>
              <w:jc w:val="both"/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>認識公升和毫升、公斤和公克、公里和公尺的複名數計算。</w:t>
            </w:r>
            <w:r>
              <w:rPr>
                <w:sz w:val="20"/>
              </w:rPr>
              <w:t>6.</w:t>
            </w:r>
            <w:r>
              <w:rPr>
                <w:sz w:val="20"/>
              </w:rPr>
              <w:t>認識等值分數，並做異分母分數的比較，且能用平分理解整數相除的意義。</w:t>
            </w:r>
          </w:p>
          <w:p w:rsidR="004A3E96" w:rsidRDefault="00DA0732">
            <w:pPr>
              <w:pStyle w:val="afff"/>
              <w:snapToGrid w:val="0"/>
              <w:spacing w:line="200" w:lineRule="exact"/>
              <w:ind w:left="283" w:hanging="283"/>
              <w:jc w:val="both"/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>理解「連加時，任意兩數相加都一樣」「三個數以上的加減時，先加再減和先減再加一樣」、「連減時，先減哪個數都一樣」和「連減兩數等於減掉兩數之和」，並做連乘計算的簡化。</w:t>
            </w:r>
          </w:p>
          <w:p w:rsidR="004A3E96" w:rsidRDefault="00DA0732">
            <w:pPr>
              <w:pStyle w:val="afff"/>
              <w:snapToGrid w:val="0"/>
              <w:spacing w:line="200" w:lineRule="exact"/>
              <w:ind w:left="283" w:hanging="283"/>
              <w:jc w:val="both"/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>能做一位小數和二位小數的整數倍計算，並做分數和小數的互換。</w:t>
            </w:r>
          </w:p>
          <w:p w:rsidR="004A3E96" w:rsidRDefault="00DA0732">
            <w:pPr>
              <w:pStyle w:val="afff"/>
              <w:snapToGrid w:val="0"/>
              <w:spacing w:line="200" w:lineRule="exact"/>
              <w:ind w:left="283" w:hanging="283"/>
              <w:jc w:val="both"/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>能做秒與分、分與時、時與日的換算和做秒與分、分與時、時與日的</w:t>
            </w:r>
            <w:r>
              <w:rPr>
                <w:sz w:val="20"/>
              </w:rPr>
              <w:t>換算，並能做時間複名數的加減直式計算和跨日的時間加減計算。</w:t>
            </w:r>
          </w:p>
          <w:p w:rsidR="004A3E96" w:rsidRDefault="00DA0732">
            <w:pPr>
              <w:pStyle w:val="afff"/>
              <w:snapToGrid w:val="0"/>
              <w:spacing w:line="200" w:lineRule="exact"/>
              <w:ind w:left="283" w:hanging="283"/>
              <w:jc w:val="both"/>
            </w:pPr>
            <w:r>
              <w:rPr>
                <w:sz w:val="20"/>
              </w:rPr>
              <w:t>10.</w:t>
            </w:r>
            <w:r>
              <w:rPr>
                <w:sz w:val="20"/>
              </w:rPr>
              <w:t>能利用個別單位的實測方法比較體積的大小，並認識體積單位「立方公分」。</w:t>
            </w:r>
            <w:r>
              <w:t xml:space="preserve"> </w:t>
            </w:r>
          </w:p>
        </w:tc>
      </w:tr>
      <w:tr w:rsidR="004A3E96">
        <w:tc>
          <w:tcPr>
            <w:tcW w:w="2387" w:type="dxa"/>
            <w:gridSpan w:val="2"/>
            <w:tcBorders>
              <w:top w:val="single" w:sz="4" w:space="0" w:color="000000"/>
              <w:left w:val="thinThickSmallGap" w:sz="2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教學與評量說明</w:t>
            </w:r>
          </w:p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須說明調整原則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教具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/>
                <w:szCs w:val="20"/>
              </w:rPr>
              <w:t>1.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小白板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0"/>
              </w:rPr>
              <w:t>2.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白板筆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0"/>
              </w:rPr>
              <w:t>3.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直尺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0"/>
              </w:rPr>
              <w:t>4.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計算紙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0"/>
              </w:rPr>
              <w:t>5.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電子書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0"/>
              </w:rPr>
              <w:t>6.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筆記型電腦</w:t>
            </w:r>
          </w:p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教學評量</w:t>
            </w:r>
          </w:p>
          <w:p w:rsidR="004A3E96" w:rsidRDefault="00DA0732">
            <w:pPr>
              <w:pStyle w:val="afff3"/>
              <w:numPr>
                <w:ilvl w:val="0"/>
                <w:numId w:val="3"/>
              </w:num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紙筆測驗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互相討論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Cs w:val="20"/>
              </w:rPr>
              <w:t>3.</w:t>
            </w:r>
            <w:r>
              <w:rPr>
                <w:rFonts w:ascii="標楷體" w:eastAsia="標楷體" w:hAnsi="標楷體"/>
                <w:sz w:val="20"/>
                <w:szCs w:val="20"/>
              </w:rPr>
              <w:t>口頭回答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回家作業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Cs w:val="20"/>
              </w:rPr>
              <w:t>5.</w:t>
            </w:r>
            <w:r>
              <w:rPr>
                <w:rFonts w:ascii="標楷體" w:eastAsia="標楷體" w:hAnsi="標楷體"/>
                <w:sz w:val="20"/>
                <w:szCs w:val="20"/>
              </w:rPr>
              <w:t>實際操作</w:t>
            </w:r>
          </w:p>
        </w:tc>
      </w:tr>
      <w:tr w:rsidR="004A3E96">
        <w:tc>
          <w:tcPr>
            <w:tcW w:w="950" w:type="dxa"/>
            <w:tcBorders>
              <w:top w:val="double" w:sz="6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週次</w:t>
            </w:r>
          </w:p>
        </w:tc>
        <w:tc>
          <w:tcPr>
            <w:tcW w:w="3824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單元名稱</w:t>
            </w:r>
            <w:r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內容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週次</w:t>
            </w:r>
          </w:p>
        </w:tc>
        <w:tc>
          <w:tcPr>
            <w:tcW w:w="3874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單元名稱</w:t>
            </w:r>
            <w:r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內容</w:t>
            </w:r>
          </w:p>
        </w:tc>
      </w:tr>
      <w:tr w:rsidR="004A3E96">
        <w:trPr>
          <w:trHeight w:val="350"/>
        </w:trPr>
        <w:tc>
          <w:tcPr>
            <w:tcW w:w="9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一、一億以上的數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12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六、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分數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4A3E96">
        <w:trPr>
          <w:trHeight w:val="286"/>
        </w:trPr>
        <w:tc>
          <w:tcPr>
            <w:tcW w:w="9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一、一億以上的數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13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七、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簡化運算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4A3E96">
        <w:trPr>
          <w:trHeight w:val="324"/>
        </w:trPr>
        <w:tc>
          <w:tcPr>
            <w:tcW w:w="9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二、概數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14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七、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簡化運算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</w:p>
        </w:tc>
      </w:tr>
      <w:tr w:rsidR="004A3E96">
        <w:trPr>
          <w:trHeight w:val="400"/>
        </w:trPr>
        <w:tc>
          <w:tcPr>
            <w:tcW w:w="9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二、概數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15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八、小數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</w:tr>
      <w:tr w:rsidR="004A3E96">
        <w:trPr>
          <w:trHeight w:val="335"/>
        </w:trPr>
        <w:tc>
          <w:tcPr>
            <w:tcW w:w="9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三、四邊形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16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八、小數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4A3E96">
        <w:trPr>
          <w:trHeight w:val="343"/>
        </w:trPr>
        <w:tc>
          <w:tcPr>
            <w:tcW w:w="9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6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三、四邊形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17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九、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時間的計算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4A3E96">
        <w:trPr>
          <w:trHeight w:val="381"/>
        </w:trPr>
        <w:tc>
          <w:tcPr>
            <w:tcW w:w="9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7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四、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周長與面積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18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九、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時間的計算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4A3E96">
        <w:trPr>
          <w:trHeight w:val="415"/>
        </w:trPr>
        <w:tc>
          <w:tcPr>
            <w:tcW w:w="9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8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四、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周長與面積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19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十、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體積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4A3E96">
        <w:trPr>
          <w:trHeight w:val="422"/>
        </w:trPr>
        <w:tc>
          <w:tcPr>
            <w:tcW w:w="9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9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五、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兩個單位的計算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20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十、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體積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</w:tr>
      <w:tr w:rsidR="004A3E96">
        <w:trPr>
          <w:trHeight w:val="400"/>
        </w:trPr>
        <w:tc>
          <w:tcPr>
            <w:tcW w:w="95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10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五、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兩個單位的計算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21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期末評量</w:t>
            </w:r>
          </w:p>
        </w:tc>
      </w:tr>
      <w:tr w:rsidR="004A3E96">
        <w:trPr>
          <w:trHeight w:val="419"/>
        </w:trPr>
        <w:tc>
          <w:tcPr>
            <w:tcW w:w="950" w:type="dxa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</w:tcPr>
          <w:p w:rsidR="004A3E96" w:rsidRDefault="00DA0732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期中評量</w:t>
            </w:r>
            <w:r>
              <w:rPr>
                <w:rFonts w:ascii="標楷體" w:eastAsia="標楷體" w:hAnsi="標楷體"/>
                <w:szCs w:val="24"/>
              </w:rPr>
              <w:t xml:space="preserve"> / </w:t>
            </w:r>
            <w:r>
              <w:rPr>
                <w:rFonts w:ascii="標楷體" w:eastAsia="標楷體" w:hAnsi="標楷體"/>
                <w:szCs w:val="24"/>
              </w:rPr>
              <w:t>六、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分數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96" w:rsidRDefault="00DA07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22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4A3E96" w:rsidRDefault="004A3E9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4A3E96" w:rsidRDefault="004A3E96">
      <w:pPr>
        <w:rPr>
          <w:rFonts w:ascii="標楷體" w:eastAsia="標楷體" w:hAnsi="標楷體"/>
          <w:color w:val="FF0000"/>
          <w:highlight w:val="lightGray"/>
        </w:rPr>
      </w:pPr>
    </w:p>
    <w:p w:rsidR="004A3E96" w:rsidRDefault="004A3E96">
      <w:pPr>
        <w:ind w:firstLine="991"/>
        <w:rPr>
          <w:rFonts w:ascii="標楷體" w:eastAsia="標楷體" w:hAnsi="標楷體"/>
          <w:color w:val="FF0000"/>
          <w:highlight w:val="lightGray"/>
        </w:rPr>
      </w:pPr>
    </w:p>
    <w:p w:rsidR="004A3E96" w:rsidRDefault="004A3E96">
      <w:pPr>
        <w:widowControl/>
        <w:tabs>
          <w:tab w:val="left" w:pos="284"/>
          <w:tab w:val="left" w:pos="2280"/>
          <w:tab w:val="left" w:leader="dot" w:pos="8600"/>
        </w:tabs>
        <w:snapToGrid w:val="0"/>
        <w:ind w:firstLine="548"/>
        <w:jc w:val="center"/>
      </w:pPr>
    </w:p>
    <w:sectPr w:rsidR="004A3E96">
      <w:pgSz w:w="11906" w:h="16838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өũ">
    <w:charset w:val="88"/>
    <w:family w:val="roman"/>
    <w:pitch w:val="variable"/>
  </w:font>
  <w:font w:name="taipei">
    <w:charset w:val="88"/>
    <w:family w:val="roman"/>
    <w:pitch w:val="variable"/>
  </w:font>
  <w:font w:name="Lucida Sans">
    <w:panose1 w:val="00000000000000000000"/>
    <w:charset w:val="00"/>
    <w:family w:val="roman"/>
    <w:notTrueType/>
    <w:pitch w:val="default"/>
  </w:font>
  <w:font w:name="Tahoma">
    <w:panose1 w:val="020B0604030504040204"/>
    <w:charset w:val="88"/>
    <w:family w:val="roman"/>
    <w:pitch w:val="variable"/>
  </w:font>
  <w:font w:name="華康粗圓體">
    <w:panose1 w:val="00000000000000000000"/>
    <w:charset w:val="88"/>
    <w:family w:val="roman"/>
    <w:notTrueType/>
    <w:pitch w:val="default"/>
  </w:font>
  <w:font w:name="全真楷書">
    <w:charset w:val="88"/>
    <w:family w:val="roman"/>
    <w:pitch w:val="variable"/>
  </w:font>
  <w:font w:name="全真中黑體">
    <w:panose1 w:val="00000000000000000000"/>
    <w:charset w:val="88"/>
    <w:family w:val="roman"/>
    <w:notTrueType/>
    <w:pitch w:val="default"/>
  </w:font>
  <w:font w:name="華康中黑體(P)">
    <w:panose1 w:val="020B0500000000000000"/>
    <w:charset w:val="88"/>
    <w:family w:val="roman"/>
    <w:pitch w:val="variable"/>
  </w:font>
  <w:font w:name="全真中仿宋">
    <w:charset w:val="88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超研澤中圓">
    <w:charset w:val="88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roman"/>
    <w:pitch w:val="variable"/>
  </w:font>
  <w:font w:name="Segoe UI Emoji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50EA"/>
    <w:multiLevelType w:val="multilevel"/>
    <w:tmpl w:val="E1528F6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115CE9"/>
    <w:multiLevelType w:val="multilevel"/>
    <w:tmpl w:val="5D563C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ind w:left="0" w:firstLine="0"/>
      </w:pPr>
    </w:lvl>
  </w:abstractNum>
  <w:abstractNum w:abstractNumId="2">
    <w:nsid w:val="714E0C63"/>
    <w:multiLevelType w:val="multilevel"/>
    <w:tmpl w:val="E3C47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720"/>
  <w:characterSpacingControl w:val="doNotCompress"/>
  <w:savePreviewPicture/>
  <w:compat>
    <w:doNotExpandShiftReturn/>
    <w:useFELayout/>
    <w:compatSetting w:name="compatibilityMode" w:uri="http://schemas.microsoft.com/office/word" w:val="12"/>
  </w:compat>
  <w:rsids>
    <w:rsidRoot w:val="004A3E96"/>
    <w:rsid w:val="004A3E96"/>
    <w:rsid w:val="00DA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4558C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標題 11"/>
    <w:basedOn w:val="a"/>
    <w:link w:val="11"/>
    <w:uiPriority w:val="99"/>
    <w:qFormat/>
    <w:rsid w:val="007F138E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sz w:val="52"/>
      <w:szCs w:val="52"/>
    </w:rPr>
  </w:style>
  <w:style w:type="paragraph" w:customStyle="1" w:styleId="21">
    <w:name w:val="標題 21"/>
    <w:basedOn w:val="a"/>
    <w:link w:val="21"/>
    <w:qFormat/>
    <w:rsid w:val="007F138E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customStyle="1" w:styleId="31">
    <w:name w:val="標題 31"/>
    <w:basedOn w:val="a"/>
    <w:link w:val="31"/>
    <w:qFormat/>
    <w:rsid w:val="007F138E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customStyle="1" w:styleId="41">
    <w:name w:val="標題 41"/>
    <w:basedOn w:val="a"/>
    <w:link w:val="41"/>
    <w:qFormat/>
    <w:rsid w:val="007F138E"/>
    <w:pPr>
      <w:keepNext/>
      <w:spacing w:line="720" w:lineRule="auto"/>
      <w:outlineLvl w:val="3"/>
    </w:pPr>
    <w:rPr>
      <w:rFonts w:ascii="Arial" w:eastAsia="新細明體" w:hAnsi="Arial" w:cs="Times New Roman"/>
      <w:sz w:val="28"/>
      <w:szCs w:val="24"/>
    </w:rPr>
  </w:style>
  <w:style w:type="paragraph" w:customStyle="1" w:styleId="51">
    <w:name w:val="標題 51"/>
    <w:basedOn w:val="a"/>
    <w:link w:val="51"/>
    <w:qFormat/>
    <w:rsid w:val="007F138E"/>
    <w:pPr>
      <w:keepNext/>
      <w:tabs>
        <w:tab w:val="left" w:pos="360"/>
      </w:tabs>
      <w:spacing w:line="720" w:lineRule="auto"/>
      <w:outlineLvl w:val="4"/>
    </w:pPr>
    <w:rPr>
      <w:rFonts w:ascii="Arial" w:eastAsia="新細明體" w:hAnsi="Arial" w:cs="Times New Roman"/>
      <w:sz w:val="28"/>
      <w:szCs w:val="24"/>
    </w:rPr>
  </w:style>
  <w:style w:type="paragraph" w:customStyle="1" w:styleId="61">
    <w:name w:val="標題 61"/>
    <w:basedOn w:val="a"/>
    <w:link w:val="61"/>
    <w:qFormat/>
    <w:rsid w:val="007F138E"/>
    <w:pPr>
      <w:keepNext/>
      <w:numPr>
        <w:ilvl w:val="5"/>
        <w:numId w:val="1"/>
      </w:numPr>
      <w:spacing w:line="720" w:lineRule="auto"/>
      <w:ind w:left="2550" w:hanging="425"/>
      <w:textAlignment w:val="baseline"/>
      <w:outlineLvl w:val="5"/>
    </w:pPr>
    <w:rPr>
      <w:rFonts w:ascii="Arial" w:eastAsia="新細明體" w:hAnsi="Arial" w:cs="Arial"/>
      <w:kern w:val="0"/>
      <w:sz w:val="36"/>
      <w:szCs w:val="36"/>
    </w:rPr>
  </w:style>
  <w:style w:type="paragraph" w:customStyle="1" w:styleId="71">
    <w:name w:val="標題 71"/>
    <w:basedOn w:val="a"/>
    <w:link w:val="71"/>
    <w:qFormat/>
    <w:rsid w:val="007F138E"/>
    <w:pPr>
      <w:keepNext/>
      <w:numPr>
        <w:ilvl w:val="6"/>
        <w:numId w:val="1"/>
      </w:numPr>
      <w:spacing w:line="720" w:lineRule="auto"/>
      <w:ind w:left="2975" w:hanging="425"/>
      <w:textAlignment w:val="baseline"/>
      <w:outlineLvl w:val="6"/>
    </w:pPr>
    <w:rPr>
      <w:rFonts w:ascii="Arial" w:eastAsia="新細明體" w:hAnsi="Arial" w:cs="Arial"/>
      <w:b/>
      <w:bCs/>
      <w:kern w:val="0"/>
      <w:sz w:val="36"/>
      <w:szCs w:val="36"/>
    </w:rPr>
  </w:style>
  <w:style w:type="paragraph" w:customStyle="1" w:styleId="81">
    <w:name w:val="標題 81"/>
    <w:basedOn w:val="a"/>
    <w:link w:val="81"/>
    <w:qFormat/>
    <w:rsid w:val="007F138E"/>
    <w:pPr>
      <w:keepNext/>
      <w:numPr>
        <w:ilvl w:val="7"/>
        <w:numId w:val="1"/>
      </w:numPr>
      <w:spacing w:line="720" w:lineRule="auto"/>
      <w:ind w:left="3400" w:hanging="425"/>
      <w:textAlignment w:val="baseline"/>
      <w:outlineLvl w:val="7"/>
    </w:pPr>
    <w:rPr>
      <w:rFonts w:ascii="Arial" w:eastAsia="新細明體" w:hAnsi="Arial" w:cs="Arial"/>
      <w:kern w:val="0"/>
      <w:sz w:val="36"/>
      <w:szCs w:val="36"/>
    </w:rPr>
  </w:style>
  <w:style w:type="paragraph" w:customStyle="1" w:styleId="91">
    <w:name w:val="標題 91"/>
    <w:basedOn w:val="a"/>
    <w:link w:val="91"/>
    <w:qFormat/>
    <w:rsid w:val="007F138E"/>
    <w:pPr>
      <w:keepNext/>
      <w:numPr>
        <w:ilvl w:val="8"/>
        <w:numId w:val="1"/>
      </w:numPr>
      <w:spacing w:line="720" w:lineRule="auto"/>
      <w:ind w:left="3825" w:hanging="425"/>
      <w:textAlignment w:val="baseline"/>
      <w:outlineLvl w:val="8"/>
    </w:pPr>
    <w:rPr>
      <w:rFonts w:ascii="Arial" w:eastAsia="新細明體" w:hAnsi="Arial" w:cs="Arial"/>
      <w:kern w:val="0"/>
      <w:sz w:val="36"/>
      <w:szCs w:val="36"/>
    </w:rPr>
  </w:style>
  <w:style w:type="character" w:customStyle="1" w:styleId="1">
    <w:name w:val="標題 1 字元"/>
    <w:basedOn w:val="a0"/>
    <w:link w:val="1"/>
    <w:uiPriority w:val="99"/>
    <w:qFormat/>
    <w:rsid w:val="007F138E"/>
    <w:rPr>
      <w:rFonts w:ascii="Arial" w:eastAsia="新細明體" w:hAnsi="Arial" w:cs="Times New Roman"/>
      <w:b/>
      <w:bCs/>
      <w:kern w:val="2"/>
      <w:sz w:val="52"/>
      <w:szCs w:val="52"/>
    </w:rPr>
  </w:style>
  <w:style w:type="character" w:customStyle="1" w:styleId="2">
    <w:name w:val="標題 2 字元"/>
    <w:basedOn w:val="a0"/>
    <w:link w:val="2"/>
    <w:qFormat/>
    <w:rsid w:val="007F138E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">
    <w:name w:val="標題 3 字元"/>
    <w:basedOn w:val="a0"/>
    <w:link w:val="3"/>
    <w:qFormat/>
    <w:rsid w:val="007F138E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">
    <w:name w:val="標題 4 字元"/>
    <w:basedOn w:val="a0"/>
    <w:qFormat/>
    <w:rsid w:val="007F138E"/>
    <w:rPr>
      <w:rFonts w:ascii="Arial" w:eastAsia="新細明體" w:hAnsi="Arial" w:cs="Times New Roman"/>
      <w:sz w:val="28"/>
      <w:szCs w:val="24"/>
    </w:rPr>
  </w:style>
  <w:style w:type="character" w:customStyle="1" w:styleId="5">
    <w:name w:val="標題 5 字元"/>
    <w:basedOn w:val="a0"/>
    <w:qFormat/>
    <w:rsid w:val="007F138E"/>
    <w:rPr>
      <w:rFonts w:ascii="Arial" w:eastAsia="新細明體" w:hAnsi="Arial" w:cs="Times New Roman"/>
      <w:sz w:val="28"/>
      <w:szCs w:val="24"/>
    </w:rPr>
  </w:style>
  <w:style w:type="character" w:customStyle="1" w:styleId="6">
    <w:name w:val="標題 6 字元"/>
    <w:basedOn w:val="a0"/>
    <w:qFormat/>
    <w:rsid w:val="007F138E"/>
    <w:rPr>
      <w:rFonts w:ascii="Arial" w:eastAsia="新細明體" w:hAnsi="Arial" w:cs="Arial"/>
      <w:kern w:val="0"/>
      <w:sz w:val="36"/>
      <w:szCs w:val="36"/>
    </w:rPr>
  </w:style>
  <w:style w:type="character" w:customStyle="1" w:styleId="7">
    <w:name w:val="標題 7 字元"/>
    <w:basedOn w:val="a0"/>
    <w:qFormat/>
    <w:rsid w:val="007F138E"/>
    <w:rPr>
      <w:rFonts w:ascii="Arial" w:eastAsia="新細明體" w:hAnsi="Arial" w:cs="Arial"/>
      <w:b/>
      <w:bCs/>
      <w:kern w:val="0"/>
      <w:sz w:val="36"/>
      <w:szCs w:val="36"/>
    </w:rPr>
  </w:style>
  <w:style w:type="character" w:customStyle="1" w:styleId="8">
    <w:name w:val="標題 8 字元"/>
    <w:basedOn w:val="a0"/>
    <w:qFormat/>
    <w:rsid w:val="007F138E"/>
    <w:rPr>
      <w:rFonts w:ascii="Arial" w:eastAsia="新細明體" w:hAnsi="Arial" w:cs="Arial"/>
      <w:kern w:val="0"/>
      <w:sz w:val="36"/>
      <w:szCs w:val="36"/>
    </w:rPr>
  </w:style>
  <w:style w:type="character" w:customStyle="1" w:styleId="9">
    <w:name w:val="標題 9 字元"/>
    <w:basedOn w:val="a0"/>
    <w:qFormat/>
    <w:rsid w:val="007F138E"/>
    <w:rPr>
      <w:rFonts w:ascii="Arial" w:eastAsia="新細明體" w:hAnsi="Arial" w:cs="Arial"/>
      <w:kern w:val="0"/>
      <w:sz w:val="36"/>
      <w:szCs w:val="36"/>
    </w:rPr>
  </w:style>
  <w:style w:type="character" w:customStyle="1" w:styleId="a3">
    <w:name w:val="註解方塊文字 字元"/>
    <w:basedOn w:val="a0"/>
    <w:uiPriority w:val="99"/>
    <w:qFormat/>
    <w:rsid w:val="007F1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uiPriority w:val="99"/>
    <w:qFormat/>
    <w:rsid w:val="007F138E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7F138E"/>
    <w:rPr>
      <w:sz w:val="20"/>
      <w:szCs w:val="20"/>
    </w:rPr>
  </w:style>
  <w:style w:type="character" w:styleId="a6">
    <w:name w:val="annotation reference"/>
    <w:basedOn w:val="a0"/>
    <w:unhideWhenUsed/>
    <w:qFormat/>
    <w:rsid w:val="007F138E"/>
    <w:rPr>
      <w:sz w:val="18"/>
      <w:szCs w:val="18"/>
    </w:rPr>
  </w:style>
  <w:style w:type="character" w:customStyle="1" w:styleId="a7">
    <w:name w:val="註解文字 字元"/>
    <w:basedOn w:val="a0"/>
    <w:qFormat/>
    <w:rsid w:val="007F138E"/>
  </w:style>
  <w:style w:type="character" w:customStyle="1" w:styleId="a8">
    <w:name w:val="註解主旨 字元"/>
    <w:basedOn w:val="a7"/>
    <w:qFormat/>
    <w:rsid w:val="007F138E"/>
    <w:rPr>
      <w:b/>
      <w:bCs/>
    </w:rPr>
  </w:style>
  <w:style w:type="character" w:customStyle="1" w:styleId="a9">
    <w:name w:val="網際網路連結"/>
    <w:uiPriority w:val="99"/>
    <w:rsid w:val="007F138E"/>
    <w:rPr>
      <w:color w:val="0000FF"/>
      <w:u w:val="single"/>
    </w:rPr>
  </w:style>
  <w:style w:type="character" w:customStyle="1" w:styleId="c141">
    <w:name w:val="c141"/>
    <w:qFormat/>
    <w:rsid w:val="007F138E"/>
    <w:rPr>
      <w:rFonts w:ascii="標楷體" w:eastAsia="標楷體" w:hAnsi="標楷體"/>
      <w:sz w:val="28"/>
      <w:szCs w:val="28"/>
    </w:rPr>
  </w:style>
  <w:style w:type="character" w:styleId="aa">
    <w:name w:val="page number"/>
    <w:basedOn w:val="a0"/>
    <w:qFormat/>
    <w:rsid w:val="007F138E"/>
  </w:style>
  <w:style w:type="character" w:customStyle="1" w:styleId="HTML">
    <w:name w:val="HTML 預設格式 字元"/>
    <w:link w:val="HTML0"/>
    <w:uiPriority w:val="99"/>
    <w:qFormat/>
    <w:rsid w:val="007F138E"/>
    <w:rPr>
      <w:rFonts w:ascii="細明體" w:eastAsia="細明體" w:hAnsi="細明體"/>
    </w:rPr>
  </w:style>
  <w:style w:type="character" w:customStyle="1" w:styleId="HTML1">
    <w:name w:val="HTML 預設格式 字元1"/>
    <w:basedOn w:val="a0"/>
    <w:uiPriority w:val="99"/>
    <w:semiHidden/>
    <w:qFormat/>
    <w:rsid w:val="007F138E"/>
    <w:rPr>
      <w:rFonts w:ascii="Courier New" w:hAnsi="Courier New" w:cs="Courier New"/>
      <w:sz w:val="20"/>
      <w:szCs w:val="20"/>
    </w:rPr>
  </w:style>
  <w:style w:type="character" w:styleId="ab">
    <w:name w:val="Strong"/>
    <w:qFormat/>
    <w:rsid w:val="007F138E"/>
    <w:rPr>
      <w:b/>
      <w:bCs/>
    </w:rPr>
  </w:style>
  <w:style w:type="character" w:customStyle="1" w:styleId="memotext3">
    <w:name w:val="memo_text3"/>
    <w:qFormat/>
    <w:rsid w:val="007F138E"/>
    <w:rPr>
      <w:rFonts w:cs="Times New Roman"/>
    </w:rPr>
  </w:style>
  <w:style w:type="character" w:customStyle="1" w:styleId="ListParagraphChar">
    <w:name w:val="List Paragraph Char"/>
    <w:qFormat/>
    <w:locked/>
    <w:rsid w:val="007F138E"/>
    <w:rPr>
      <w:rFonts w:ascii="Calibri" w:eastAsia="新細明體" w:hAnsi="Calibri" w:cs="Times New Roman"/>
    </w:rPr>
  </w:style>
  <w:style w:type="character" w:customStyle="1" w:styleId="ac">
    <w:name w:val="標題 字元"/>
    <w:basedOn w:val="a0"/>
    <w:qFormat/>
    <w:rsid w:val="007F138E"/>
    <w:rPr>
      <w:rFonts w:ascii="Times New Roman" w:eastAsia="標楷體" w:hAnsi="Times New Roman" w:cs="Times New Roman"/>
      <w:bCs/>
      <w:sz w:val="32"/>
      <w:szCs w:val="32"/>
    </w:rPr>
  </w:style>
  <w:style w:type="character" w:customStyle="1" w:styleId="ad">
    <w:name w:val="純文字 字元"/>
    <w:basedOn w:val="a0"/>
    <w:uiPriority w:val="99"/>
    <w:qFormat/>
    <w:rsid w:val="007F138E"/>
    <w:rPr>
      <w:rFonts w:ascii="細明體" w:eastAsia="細明體" w:hAnsi="細明體" w:cs="Courier New"/>
      <w:szCs w:val="24"/>
    </w:rPr>
  </w:style>
  <w:style w:type="character" w:customStyle="1" w:styleId="M">
    <w:name w:val="M 字元"/>
    <w:link w:val="M"/>
    <w:qFormat/>
    <w:rsid w:val="007F138E"/>
    <w:rPr>
      <w:rFonts w:ascii="標楷體" w:eastAsia="標楷體" w:hAnsi="標楷體" w:cs="Times New Roman"/>
      <w:b/>
      <w:sz w:val="36"/>
      <w:szCs w:val="36"/>
    </w:rPr>
  </w:style>
  <w:style w:type="character" w:customStyle="1" w:styleId="30">
    <w:name w:val="本文 3 字元"/>
    <w:basedOn w:val="a0"/>
    <w:link w:val="30"/>
    <w:uiPriority w:val="99"/>
    <w:qFormat/>
    <w:rsid w:val="007F138E"/>
    <w:rPr>
      <w:rFonts w:ascii="Times New Roman" w:eastAsia="新細明體" w:hAnsi="Times New Roman" w:cs="Times New Roman"/>
      <w:sz w:val="16"/>
      <w:szCs w:val="16"/>
    </w:rPr>
  </w:style>
  <w:style w:type="character" w:customStyle="1" w:styleId="ae">
    <w:name w:val="本文縮排 字元"/>
    <w:basedOn w:val="a0"/>
    <w:qFormat/>
    <w:rsid w:val="007F138E"/>
    <w:rPr>
      <w:rFonts w:ascii="Times New Roman" w:eastAsia="標楷體" w:hAnsi="Times New Roman" w:cs="Times New Roman"/>
      <w:szCs w:val="24"/>
    </w:rPr>
  </w:style>
  <w:style w:type="character" w:customStyle="1" w:styleId="20">
    <w:name w:val="本文縮排 2 字元"/>
    <w:basedOn w:val="a0"/>
    <w:link w:val="22"/>
    <w:qFormat/>
    <w:rsid w:val="007F138E"/>
    <w:rPr>
      <w:rFonts w:ascii="Times New Roman" w:eastAsia="標楷體" w:hAnsi="Times New Roman" w:cs="Times New Roman"/>
      <w:szCs w:val="24"/>
    </w:rPr>
  </w:style>
  <w:style w:type="character" w:customStyle="1" w:styleId="32">
    <w:name w:val="本文縮排 3 字元"/>
    <w:basedOn w:val="a0"/>
    <w:link w:val="32"/>
    <w:qFormat/>
    <w:rsid w:val="007F138E"/>
    <w:rPr>
      <w:rFonts w:ascii="Times New Roman" w:eastAsia="標楷體" w:hAnsi="Times New Roman" w:cs="Times New Roman"/>
      <w:szCs w:val="24"/>
    </w:rPr>
  </w:style>
  <w:style w:type="character" w:customStyle="1" w:styleId="110">
    <w:name w:val="(1) 字元1"/>
    <w:link w:val="10"/>
    <w:qFormat/>
    <w:rsid w:val="007F138E"/>
    <w:rPr>
      <w:rFonts w:ascii="Times New Roman" w:eastAsia="標楷體" w:hAnsi="Times New Roman" w:cs="Times New Roman"/>
      <w:color w:val="000000"/>
      <w:szCs w:val="24"/>
    </w:rPr>
  </w:style>
  <w:style w:type="character" w:customStyle="1" w:styleId="111">
    <w:name w:val="1. 字元1"/>
    <w:link w:val="12"/>
    <w:qFormat/>
    <w:rsid w:val="007F138E"/>
    <w:rPr>
      <w:rFonts w:ascii="Times New Roman" w:eastAsia="標楷體" w:hAnsi="Times New Roman" w:cs="Times New Roman"/>
      <w:color w:val="000000"/>
      <w:szCs w:val="24"/>
    </w:rPr>
  </w:style>
  <w:style w:type="character" w:customStyle="1" w:styleId="af">
    <w:name w:val="(一)內文 字元"/>
    <w:qFormat/>
    <w:rsid w:val="007F138E"/>
    <w:rPr>
      <w:rFonts w:ascii="Times New Roman" w:eastAsia="標楷體" w:hAnsi="Times New Roman" w:cs="Times New Roman"/>
      <w:szCs w:val="24"/>
    </w:rPr>
  </w:style>
  <w:style w:type="character" w:customStyle="1" w:styleId="22">
    <w:name w:val="本文 2 字元"/>
    <w:basedOn w:val="a0"/>
    <w:link w:val="20"/>
    <w:qFormat/>
    <w:rsid w:val="007F138E"/>
    <w:rPr>
      <w:rFonts w:ascii="Times New Roman" w:eastAsia="標楷體" w:hAnsi="Times New Roman" w:cs="Times New Roman"/>
      <w:b/>
      <w:sz w:val="36"/>
      <w:szCs w:val="20"/>
    </w:rPr>
  </w:style>
  <w:style w:type="character" w:customStyle="1" w:styleId="af0">
    <w:name w:val="類科表 字元"/>
    <w:qFormat/>
    <w:locked/>
    <w:rsid w:val="007F138E"/>
    <w:rPr>
      <w:rFonts w:ascii="標楷體" w:eastAsia="標楷體" w:hAnsi="標楷體" w:cs="Times New Roman"/>
      <w:szCs w:val="24"/>
    </w:rPr>
  </w:style>
  <w:style w:type="character" w:customStyle="1" w:styleId="13">
    <w:name w:val="(一) 字元1"/>
    <w:link w:val="100"/>
    <w:qFormat/>
    <w:rsid w:val="007F138E"/>
    <w:rPr>
      <w:rFonts w:ascii="Times New Roman" w:eastAsia="標楷體" w:hAnsi="Times New Roman" w:cs="Times New Roman"/>
      <w:szCs w:val="24"/>
    </w:rPr>
  </w:style>
  <w:style w:type="character" w:customStyle="1" w:styleId="23">
    <w:name w:val="字元 字元 字元2"/>
    <w:qFormat/>
    <w:rsid w:val="007F138E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230">
    <w:name w:val="字元 字元23"/>
    <w:qFormat/>
    <w:rsid w:val="007F138E"/>
    <w:rPr>
      <w:rFonts w:ascii="Arial" w:hAnsi="Arial"/>
      <w:b/>
      <w:bCs/>
      <w:kern w:val="2"/>
      <w:sz w:val="48"/>
      <w:szCs w:val="48"/>
    </w:rPr>
  </w:style>
  <w:style w:type="character" w:customStyle="1" w:styleId="220">
    <w:name w:val="字元 字元22"/>
    <w:qFormat/>
    <w:rsid w:val="007F138E"/>
    <w:rPr>
      <w:rFonts w:ascii="Arial" w:hAnsi="Arial"/>
      <w:b/>
      <w:bCs/>
      <w:kern w:val="2"/>
      <w:sz w:val="36"/>
      <w:szCs w:val="36"/>
    </w:rPr>
  </w:style>
  <w:style w:type="character" w:customStyle="1" w:styleId="210">
    <w:name w:val="本文縮排 2 字元1"/>
    <w:link w:val="24"/>
    <w:qFormat/>
    <w:rsid w:val="007F138E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9">
    <w:name w:val="字元 字元19"/>
    <w:qFormat/>
    <w:rsid w:val="007F138E"/>
    <w:rPr>
      <w:rFonts w:ascii="Arial" w:eastAsia="新細明體" w:hAnsi="Arial" w:cs="Arial"/>
      <w:b/>
      <w:bCs/>
      <w:sz w:val="36"/>
      <w:szCs w:val="36"/>
      <w:lang w:val="en-US" w:eastAsia="zh-TW" w:bidi="ar-SA"/>
    </w:rPr>
  </w:style>
  <w:style w:type="character" w:customStyle="1" w:styleId="18">
    <w:name w:val="字元 字元18"/>
    <w:qFormat/>
    <w:rsid w:val="007F138E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7">
    <w:name w:val="字元 字元17"/>
    <w:link w:val="af1"/>
    <w:qFormat/>
    <w:rsid w:val="007F138E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af2">
    <w:name w:val="本文 字元"/>
    <w:basedOn w:val="a0"/>
    <w:uiPriority w:val="99"/>
    <w:qFormat/>
    <w:rsid w:val="007F138E"/>
    <w:rPr>
      <w:rFonts w:ascii="標楷體" w:eastAsia="標楷體" w:hAnsi="標楷體" w:cs="Times New Roman"/>
      <w:szCs w:val="20"/>
    </w:rPr>
  </w:style>
  <w:style w:type="character" w:customStyle="1" w:styleId="af3">
    <w:name w:val="一 字元"/>
    <w:qFormat/>
    <w:rsid w:val="007F138E"/>
    <w:rPr>
      <w:rFonts w:ascii="Times New Roman" w:eastAsia="標楷體" w:hAnsi="Times New Roman" w:cs="Times New Roman"/>
      <w:sz w:val="32"/>
      <w:szCs w:val="24"/>
    </w:rPr>
  </w:style>
  <w:style w:type="character" w:customStyle="1" w:styleId="af4">
    <w:name w:val="註釋標題 字元"/>
    <w:basedOn w:val="a0"/>
    <w:qFormat/>
    <w:rsid w:val="007F138E"/>
    <w:rPr>
      <w:rFonts w:ascii="Times New Roman" w:eastAsia="標楷體" w:hAnsi="Times New Roman" w:cs="Times New Roman"/>
      <w:b/>
      <w:bCs/>
      <w:szCs w:val="24"/>
    </w:rPr>
  </w:style>
  <w:style w:type="character" w:customStyle="1" w:styleId="af5">
    <w:name w:val="結語 字元"/>
    <w:basedOn w:val="a0"/>
    <w:qFormat/>
    <w:rsid w:val="007F138E"/>
    <w:rPr>
      <w:rFonts w:ascii="Times New Roman" w:eastAsia="標楷體" w:hAnsi="Times New Roman" w:cs="Times New Roman"/>
      <w:b/>
      <w:bCs/>
      <w:szCs w:val="24"/>
    </w:rPr>
  </w:style>
  <w:style w:type="character" w:styleId="af6">
    <w:name w:val="FollowedHyperlink"/>
    <w:qFormat/>
    <w:rsid w:val="007F138E"/>
    <w:rPr>
      <w:color w:val="800080"/>
      <w:u w:val="single"/>
    </w:rPr>
  </w:style>
  <w:style w:type="character" w:customStyle="1" w:styleId="af7">
    <w:name w:val="一、 字元"/>
    <w:qFormat/>
    <w:rsid w:val="007F138E"/>
    <w:rPr>
      <w:rFonts w:ascii="標楷體" w:eastAsia="標楷體" w:hAnsi="標楷體" w:cs="新細明體"/>
      <w:sz w:val="24"/>
      <w:szCs w:val="24"/>
      <w:lang w:val="en-US" w:eastAsia="zh-TW" w:bidi="ar-SA"/>
    </w:rPr>
  </w:style>
  <w:style w:type="character" w:customStyle="1" w:styleId="af8">
    <w:name w:val="日期 字元"/>
    <w:basedOn w:val="a0"/>
    <w:qFormat/>
    <w:rsid w:val="007F138E"/>
    <w:rPr>
      <w:rFonts w:ascii="Times New Roman" w:eastAsia="新細明體" w:hAnsi="Times New Roman" w:cs="Times New Roman"/>
      <w:szCs w:val="24"/>
    </w:rPr>
  </w:style>
  <w:style w:type="character" w:customStyle="1" w:styleId="200">
    <w:name w:val="字元 字元20"/>
    <w:qFormat/>
    <w:rsid w:val="007F138E"/>
    <w:rPr>
      <w:rFonts w:ascii="Arial" w:eastAsia="標楷體" w:hAnsi="Arial" w:cs="Times New Roman"/>
      <w:b/>
      <w:bCs/>
      <w:kern w:val="2"/>
      <w:sz w:val="32"/>
      <w:szCs w:val="52"/>
    </w:rPr>
  </w:style>
  <w:style w:type="character" w:customStyle="1" w:styleId="af9">
    <w:name w:val="副標題 字元"/>
    <w:basedOn w:val="a0"/>
    <w:qFormat/>
    <w:rsid w:val="007F138E"/>
    <w:rPr>
      <w:rFonts w:ascii="Times New Roman" w:eastAsia="新細明體" w:hAnsi="Times New Roman" w:cs="Times New Roman"/>
      <w:b/>
      <w:iCs/>
      <w:szCs w:val="24"/>
    </w:rPr>
  </w:style>
  <w:style w:type="character" w:customStyle="1" w:styleId="style11">
    <w:name w:val="style11"/>
    <w:qFormat/>
    <w:rsid w:val="007F138E"/>
    <w:rPr>
      <w:color w:val="993300"/>
    </w:rPr>
  </w:style>
  <w:style w:type="character" w:customStyle="1" w:styleId="afa">
    <w:name w:val="字元 字元 字元"/>
    <w:qFormat/>
    <w:rsid w:val="007F138E"/>
    <w:rPr>
      <w:rFonts w:ascii="Arial" w:hAnsi="Arial"/>
      <w:b/>
      <w:bCs/>
      <w:kern w:val="2"/>
      <w:sz w:val="52"/>
      <w:szCs w:val="52"/>
    </w:rPr>
  </w:style>
  <w:style w:type="character" w:customStyle="1" w:styleId="10">
    <w:name w:val="字元 字元 字元1"/>
    <w:link w:val="110"/>
    <w:qFormat/>
    <w:rsid w:val="007F138E"/>
    <w:rPr>
      <w:rFonts w:ascii="Arial" w:eastAsia="標楷體" w:hAnsi="Arial"/>
      <w:b/>
      <w:bCs/>
      <w:kern w:val="2"/>
      <w:sz w:val="28"/>
      <w:szCs w:val="28"/>
      <w:lang w:val="en-US" w:eastAsia="zh-TW" w:bidi="ar-SA"/>
    </w:rPr>
  </w:style>
  <w:style w:type="character" w:customStyle="1" w:styleId="afb">
    <w:name w:val="內文 + 標楷體 字元"/>
    <w:qFormat/>
    <w:rsid w:val="007F138E"/>
    <w:rPr>
      <w:rFonts w:ascii="標楷體" w:eastAsia="標楷體" w:hAnsi="標楷體" w:cs="Times New Roman"/>
      <w:color w:val="000000"/>
      <w:szCs w:val="24"/>
    </w:rPr>
  </w:style>
  <w:style w:type="character" w:customStyle="1" w:styleId="112">
    <w:name w:val="(1)內文 字元1"/>
    <w:qFormat/>
    <w:rsid w:val="007F138E"/>
    <w:rPr>
      <w:rFonts w:ascii="標楷體" w:eastAsia="標楷體" w:hAnsi="標楷體" w:cs="Times New Roman"/>
      <w:szCs w:val="24"/>
    </w:rPr>
  </w:style>
  <w:style w:type="character" w:customStyle="1" w:styleId="afc">
    <w:name w:val="自設內文正確 字元"/>
    <w:qFormat/>
    <w:rsid w:val="007F138E"/>
    <w:rPr>
      <w:rFonts w:ascii="標楷體" w:eastAsia="標楷體" w:hAnsi="標楷體" w:cs="Times New Roman"/>
      <w:szCs w:val="20"/>
    </w:rPr>
  </w:style>
  <w:style w:type="character" w:customStyle="1" w:styleId="afd">
    <w:name w:val="表 字元 字元 字元 字元"/>
    <w:qFormat/>
    <w:rsid w:val="007F138E"/>
    <w:rPr>
      <w:rFonts w:ascii="Times New Roman" w:eastAsia="標楷體" w:hAnsi="Times New Roman" w:cs="Times New Roman"/>
      <w:szCs w:val="26"/>
    </w:rPr>
  </w:style>
  <w:style w:type="character" w:customStyle="1" w:styleId="afe">
    <w:name w:val="樣式 (一)內文 + 標楷體 字元"/>
    <w:qFormat/>
    <w:rsid w:val="007F138E"/>
    <w:rPr>
      <w:rFonts w:ascii="Times New Roman" w:eastAsia="標楷體" w:hAnsi="Times New Roman" w:cs="Times New Roman"/>
      <w:szCs w:val="24"/>
    </w:rPr>
  </w:style>
  <w:style w:type="character" w:customStyle="1" w:styleId="aff">
    <w:name w:val="樣式 標楷體"/>
    <w:qFormat/>
    <w:rsid w:val="007F138E"/>
    <w:rPr>
      <w:rFonts w:ascii="Times New Roman" w:eastAsia="標楷體" w:hAnsi="Times New Roman"/>
      <w:sz w:val="24"/>
    </w:rPr>
  </w:style>
  <w:style w:type="character" w:customStyle="1" w:styleId="aff0">
    <w:name w:val="樣式 (中文) 標楷體"/>
    <w:qFormat/>
    <w:rsid w:val="007F138E"/>
    <w:rPr>
      <w:rFonts w:ascii="Times New Roman" w:eastAsia="標楷體" w:hAnsi="Times New Roman"/>
      <w:sz w:val="24"/>
    </w:rPr>
  </w:style>
  <w:style w:type="character" w:customStyle="1" w:styleId="aff1">
    <w:name w:val="說明 字元"/>
    <w:qFormat/>
    <w:rsid w:val="007F138E"/>
    <w:rPr>
      <w:rFonts w:ascii="Times New Roman" w:eastAsia="標楷體" w:hAnsi="Times New Roman" w:cs="Times New Roman"/>
      <w:color w:val="000000"/>
      <w:szCs w:val="24"/>
    </w:rPr>
  </w:style>
  <w:style w:type="character" w:customStyle="1" w:styleId="name1">
    <w:name w:val="name1"/>
    <w:qFormat/>
    <w:rsid w:val="007F138E"/>
    <w:rPr>
      <w:b/>
      <w:bCs/>
      <w:color w:val="006699"/>
    </w:rPr>
  </w:style>
  <w:style w:type="character" w:customStyle="1" w:styleId="12">
    <w:name w:val="標案1"/>
    <w:link w:val="111"/>
    <w:qFormat/>
    <w:rsid w:val="007F138E"/>
    <w:rPr>
      <w:rFonts w:ascii="Times New Roman" w:eastAsia="標楷體" w:hAnsi="Times New Roman"/>
      <w:sz w:val="28"/>
    </w:rPr>
  </w:style>
  <w:style w:type="character" w:customStyle="1" w:styleId="14">
    <w:name w:val="1第一階 字元"/>
    <w:link w:val="15"/>
    <w:qFormat/>
    <w:rsid w:val="007F138E"/>
    <w:rPr>
      <w:rFonts w:ascii="Times New Roman" w:eastAsia="標楷體" w:hAnsi="Times New Roman" w:cs="Times New Roman"/>
      <w:b/>
      <w:sz w:val="32"/>
      <w:szCs w:val="24"/>
    </w:rPr>
  </w:style>
  <w:style w:type="character" w:customStyle="1" w:styleId="25">
    <w:name w:val="2第二階 字元"/>
    <w:link w:val="211"/>
    <w:qFormat/>
    <w:rsid w:val="007F138E"/>
    <w:rPr>
      <w:rFonts w:ascii="Times New Roman" w:eastAsia="標楷體" w:hAnsi="Times New Roman" w:cs="Times New Roman"/>
      <w:sz w:val="28"/>
      <w:szCs w:val="24"/>
    </w:rPr>
  </w:style>
  <w:style w:type="character" w:customStyle="1" w:styleId="33">
    <w:name w:val="3第三階 字元"/>
    <w:qFormat/>
    <w:rsid w:val="007F138E"/>
    <w:rPr>
      <w:rFonts w:ascii="Times New Roman" w:eastAsia="標楷體" w:hAnsi="Times New Roman" w:cs="Times New Roman"/>
      <w:szCs w:val="24"/>
    </w:rPr>
  </w:style>
  <w:style w:type="character" w:customStyle="1" w:styleId="aff2">
    <w:name w:val="表格樣式 字元"/>
    <w:qFormat/>
    <w:locked/>
    <w:rsid w:val="007F138E"/>
    <w:rPr>
      <w:rFonts w:ascii="標楷體" w:eastAsia="標楷體" w:hAnsi="標楷體"/>
      <w:szCs w:val="24"/>
    </w:rPr>
  </w:style>
  <w:style w:type="character" w:styleId="HTML2">
    <w:name w:val="HTML Typewriter"/>
    <w:uiPriority w:val="99"/>
    <w:unhideWhenUsed/>
    <w:qFormat/>
    <w:rsid w:val="007F138E"/>
    <w:rPr>
      <w:rFonts w:ascii="細明體" w:eastAsia="細明體" w:hAnsi="細明體" w:cs="細明體"/>
      <w:sz w:val="24"/>
      <w:szCs w:val="24"/>
    </w:rPr>
  </w:style>
  <w:style w:type="character" w:customStyle="1" w:styleId="dialogtext1">
    <w:name w:val="dialog_text1"/>
    <w:uiPriority w:val="99"/>
    <w:qFormat/>
    <w:rsid w:val="007F138E"/>
    <w:rPr>
      <w:rFonts w:ascii="sөũ" w:hAnsi="sөũ"/>
      <w:color w:val="000000"/>
      <w:sz w:val="24"/>
      <w:szCs w:val="24"/>
    </w:rPr>
  </w:style>
  <w:style w:type="character" w:customStyle="1" w:styleId="16">
    <w:name w:val="六、1 字元"/>
    <w:uiPriority w:val="99"/>
    <w:qFormat/>
    <w:rsid w:val="007F138E"/>
    <w:rPr>
      <w:rFonts w:eastAsia="標楷體"/>
      <w:kern w:val="2"/>
      <w:sz w:val="24"/>
      <w:szCs w:val="24"/>
      <w:lang w:val="en-US" w:eastAsia="zh-TW"/>
    </w:rPr>
  </w:style>
  <w:style w:type="character" w:customStyle="1" w:styleId="15">
    <w:name w:val="六、(1) 字元"/>
    <w:link w:val="14"/>
    <w:uiPriority w:val="99"/>
    <w:qFormat/>
    <w:rsid w:val="007F138E"/>
    <w:rPr>
      <w:rFonts w:eastAsia="標楷體"/>
      <w:kern w:val="2"/>
      <w:sz w:val="24"/>
      <w:szCs w:val="24"/>
      <w:lang w:val="en-US" w:eastAsia="zh-TW"/>
    </w:rPr>
  </w:style>
  <w:style w:type="character" w:customStyle="1" w:styleId="aff3">
    <w:name w:val="文件引導模式 字元"/>
    <w:basedOn w:val="a0"/>
    <w:qFormat/>
    <w:rsid w:val="007F138E"/>
    <w:rPr>
      <w:rFonts w:ascii="Arial" w:eastAsia="新細明體" w:hAnsi="Arial" w:cs="Times New Roman"/>
      <w:color w:val="000000"/>
      <w:szCs w:val="24"/>
      <w:shd w:val="clear" w:color="auto" w:fill="000080"/>
    </w:rPr>
  </w:style>
  <w:style w:type="character" w:styleId="aff4">
    <w:name w:val="Placeholder Text"/>
    <w:uiPriority w:val="99"/>
    <w:semiHidden/>
    <w:qFormat/>
    <w:rsid w:val="007F138E"/>
    <w:rPr>
      <w:color w:val="808080"/>
    </w:rPr>
  </w:style>
  <w:style w:type="character" w:customStyle="1" w:styleId="ListParagraph">
    <w:name w:val="List Paragraph 字元"/>
    <w:link w:val="34"/>
    <w:qFormat/>
    <w:locked/>
    <w:rsid w:val="007F138E"/>
    <w:rPr>
      <w:rFonts w:ascii="Times New Roman" w:eastAsia="新細明體" w:hAnsi="Times New Roman" w:cs="Times New Roman"/>
      <w:kern w:val="0"/>
      <w:szCs w:val="20"/>
    </w:rPr>
  </w:style>
  <w:style w:type="character" w:customStyle="1" w:styleId="style21">
    <w:name w:val="style21"/>
    <w:qFormat/>
    <w:rsid w:val="007F138E"/>
    <w:rPr>
      <w:sz w:val="18"/>
      <w:szCs w:val="18"/>
    </w:rPr>
  </w:style>
  <w:style w:type="character" w:customStyle="1" w:styleId="unnamed1">
    <w:name w:val="unnamed1"/>
    <w:qFormat/>
    <w:rsid w:val="007F138E"/>
  </w:style>
  <w:style w:type="character" w:customStyle="1" w:styleId="a61">
    <w:name w:val="a61"/>
    <w:qFormat/>
    <w:rsid w:val="007F138E"/>
    <w:rPr>
      <w:rFonts w:ascii="sөũ" w:hAnsi="sөũ"/>
      <w:color w:val="666666"/>
      <w:sz w:val="18"/>
      <w:szCs w:val="18"/>
    </w:rPr>
  </w:style>
  <w:style w:type="character" w:customStyle="1" w:styleId="aff5">
    <w:name w:val="章節附註文字 字元"/>
    <w:basedOn w:val="a0"/>
    <w:qFormat/>
    <w:rsid w:val="007F138E"/>
    <w:rPr>
      <w:rFonts w:ascii="細明體" w:eastAsia="細明體" w:hAnsi="細明體" w:cs="Times New Roman"/>
      <w:kern w:val="0"/>
      <w:szCs w:val="20"/>
    </w:rPr>
  </w:style>
  <w:style w:type="character" w:customStyle="1" w:styleId="fonestyle8">
    <w:name w:val="fone style8"/>
    <w:qFormat/>
    <w:rsid w:val="007F138E"/>
  </w:style>
  <w:style w:type="character" w:customStyle="1" w:styleId="aff6">
    <w:name w:val="強調"/>
    <w:qFormat/>
    <w:rsid w:val="007F138E"/>
    <w:rPr>
      <w:i/>
      <w:iCs/>
    </w:rPr>
  </w:style>
  <w:style w:type="character" w:customStyle="1" w:styleId="2TimesNewRoman12085">
    <w:name w:val="樣式 標題 2 + (拉丁) Times New Roman (中文) 標楷體 12 點 非粗體 套用前:  0.85 ... 字元 字元"/>
    <w:qFormat/>
    <w:rsid w:val="007F138E"/>
    <w:rPr>
      <w:rFonts w:ascii="Arial" w:eastAsia="標楷體" w:hAnsi="Arial" w:cs="Times New Roman"/>
      <w:b/>
      <w:bCs/>
      <w:kern w:val="2"/>
      <w:sz w:val="28"/>
      <w:szCs w:val="24"/>
      <w:lang w:val="en-US" w:eastAsia="zh-TW" w:bidi="ar-SA"/>
    </w:rPr>
  </w:style>
  <w:style w:type="character" w:customStyle="1" w:styleId="2TimesNewRoman120850">
    <w:name w:val="樣式 樣式 標題 2 + (拉丁) Times New Roman (中文) 標楷體 12 點 非粗體 套用前:  0.85 .... 字元"/>
    <w:qFormat/>
    <w:rsid w:val="007F138E"/>
  </w:style>
  <w:style w:type="character" w:customStyle="1" w:styleId="grame">
    <w:name w:val="grame"/>
    <w:qFormat/>
    <w:rsid w:val="007F138E"/>
  </w:style>
  <w:style w:type="character" w:customStyle="1" w:styleId="school">
    <w:name w:val="school"/>
    <w:qFormat/>
    <w:rsid w:val="007F138E"/>
  </w:style>
  <w:style w:type="character" w:customStyle="1" w:styleId="style311">
    <w:name w:val="style311"/>
    <w:qFormat/>
    <w:rsid w:val="007F138E"/>
    <w:rPr>
      <w:color w:val="996600"/>
      <w:sz w:val="20"/>
      <w:szCs w:val="20"/>
    </w:rPr>
  </w:style>
  <w:style w:type="character" w:customStyle="1" w:styleId="style91">
    <w:name w:val="style91"/>
    <w:qFormat/>
    <w:rsid w:val="007F138E"/>
    <w:rPr>
      <w:rFonts w:ascii="新細明體" w:eastAsia="新細明體" w:hAnsi="新細明體"/>
      <w:sz w:val="18"/>
      <w:szCs w:val="18"/>
    </w:rPr>
  </w:style>
  <w:style w:type="character" w:customStyle="1" w:styleId="40">
    <w:name w:val="字元 字元4"/>
    <w:qFormat/>
    <w:rsid w:val="007F138E"/>
    <w:rPr>
      <w:rFonts w:eastAsia="新細明體"/>
      <w:kern w:val="2"/>
      <w:lang w:val="en-US" w:eastAsia="zh-TW" w:bidi="ar-SA"/>
    </w:rPr>
  </w:style>
  <w:style w:type="character" w:customStyle="1" w:styleId="BalloonTextChar">
    <w:name w:val="Balloon Text Char"/>
    <w:semiHidden/>
    <w:qFormat/>
    <w:locked/>
    <w:rsid w:val="007F138E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qFormat/>
    <w:locked/>
    <w:rsid w:val="007F138E"/>
    <w:rPr>
      <w:rFonts w:cs="Times New Roman"/>
      <w:kern w:val="2"/>
    </w:rPr>
  </w:style>
  <w:style w:type="character" w:customStyle="1" w:styleId="HeaderChar">
    <w:name w:val="Header Char"/>
    <w:qFormat/>
    <w:locked/>
    <w:rsid w:val="007F138E"/>
    <w:rPr>
      <w:rFonts w:cs="Times New Roman"/>
      <w:kern w:val="2"/>
    </w:rPr>
  </w:style>
  <w:style w:type="character" w:customStyle="1" w:styleId="1a">
    <w:name w:val="字元 字元1"/>
    <w:qFormat/>
    <w:rsid w:val="007F138E"/>
    <w:rPr>
      <w:kern w:val="2"/>
    </w:rPr>
  </w:style>
  <w:style w:type="character" w:customStyle="1" w:styleId="aff7">
    <w:name w:val="字元 字元"/>
    <w:qFormat/>
    <w:rsid w:val="007F138E"/>
    <w:rPr>
      <w:kern w:val="2"/>
    </w:rPr>
  </w:style>
  <w:style w:type="character" w:customStyle="1" w:styleId="TimesNewRoman11">
    <w:name w:val="樣式 樣式 本文 + Times New Roman + 左:  1 字元 右:  1 字元 字元"/>
    <w:qFormat/>
    <w:rsid w:val="007F138E"/>
    <w:rPr>
      <w:rFonts w:eastAsia="標楷體"/>
      <w:sz w:val="24"/>
      <w:lang w:val="en-US" w:eastAsia="zh-TW"/>
    </w:rPr>
  </w:style>
  <w:style w:type="character" w:customStyle="1" w:styleId="221">
    <w:name w:val="本文 2 字元2"/>
    <w:link w:val="26"/>
    <w:qFormat/>
    <w:rsid w:val="007F138E"/>
    <w:rPr>
      <w:rFonts w:eastAsia="細明體"/>
      <w:b/>
      <w:spacing w:val="20"/>
      <w:kern w:val="2"/>
      <w:sz w:val="24"/>
      <w:lang w:val="en-US" w:eastAsia="zh-TW"/>
    </w:rPr>
  </w:style>
  <w:style w:type="character" w:customStyle="1" w:styleId="310">
    <w:name w:val="本文 3 字元1"/>
    <w:link w:val="35"/>
    <w:qFormat/>
    <w:locked/>
    <w:rsid w:val="007F138E"/>
    <w:rPr>
      <w:rFonts w:ascii="細明體" w:eastAsia="細明體" w:hAnsi="細明體"/>
      <w:kern w:val="2"/>
      <w:sz w:val="24"/>
      <w:lang w:val="en-US" w:eastAsia="zh-TW"/>
    </w:rPr>
  </w:style>
  <w:style w:type="character" w:customStyle="1" w:styleId="NoteHeadingChar">
    <w:name w:val="Note Heading Char"/>
    <w:qFormat/>
    <w:locked/>
    <w:rsid w:val="007F138E"/>
    <w:rPr>
      <w:rFonts w:ascii="標楷體" w:eastAsia="標楷體" w:hAnsi="標楷體" w:cs="標楷體"/>
      <w:kern w:val="2"/>
    </w:rPr>
  </w:style>
  <w:style w:type="character" w:customStyle="1" w:styleId="z-">
    <w:name w:val="z-表單的底部 字元"/>
    <w:basedOn w:val="a0"/>
    <w:qFormat/>
    <w:rsid w:val="007F138E"/>
    <w:rPr>
      <w:rFonts w:ascii="Arial" w:eastAsia="新細明體" w:hAnsi="Arial" w:cs="Times New Roman"/>
      <w:vanish/>
      <w:sz w:val="16"/>
      <w:szCs w:val="16"/>
    </w:rPr>
  </w:style>
  <w:style w:type="character" w:customStyle="1" w:styleId="z-0">
    <w:name w:val="z-表單的頂端 字元"/>
    <w:basedOn w:val="a0"/>
    <w:qFormat/>
    <w:rsid w:val="007F138E"/>
    <w:rPr>
      <w:rFonts w:ascii="Arial" w:eastAsia="新細明體" w:hAnsi="Arial" w:cs="Times New Roman"/>
      <w:vanish/>
      <w:sz w:val="16"/>
      <w:szCs w:val="16"/>
    </w:rPr>
  </w:style>
  <w:style w:type="character" w:customStyle="1" w:styleId="Heading1Char">
    <w:name w:val="Heading 1 Char"/>
    <w:qFormat/>
    <w:locked/>
    <w:rsid w:val="007F138E"/>
    <w:rPr>
      <w:rFonts w:ascii="Arial" w:eastAsia="新細明體" w:hAnsi="Arial" w:cs="Arial"/>
      <w:b/>
      <w:bCs/>
      <w:kern w:val="2"/>
      <w:sz w:val="52"/>
      <w:szCs w:val="52"/>
      <w:lang w:val="en-US" w:eastAsia="zh-TW" w:bidi="ar-SA"/>
    </w:rPr>
  </w:style>
  <w:style w:type="character" w:customStyle="1" w:styleId="Heading2Char">
    <w:name w:val="Heading 2 Char"/>
    <w:qFormat/>
    <w:locked/>
    <w:rsid w:val="007F138E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semiHidden/>
    <w:qFormat/>
    <w:locked/>
    <w:rsid w:val="007F138E"/>
    <w:rPr>
      <w:rFonts w:eastAsia="細明體"/>
      <w:b/>
      <w:bCs/>
      <w:spacing w:val="20"/>
      <w:kern w:val="2"/>
      <w:sz w:val="24"/>
      <w:szCs w:val="24"/>
      <w:lang w:val="en-US" w:eastAsia="zh-TW" w:bidi="ar-SA"/>
    </w:rPr>
  </w:style>
  <w:style w:type="character" w:customStyle="1" w:styleId="Heading8Char">
    <w:name w:val="Heading 8 Char"/>
    <w:qFormat/>
    <w:locked/>
    <w:rsid w:val="007F138E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PlainTextChar">
    <w:name w:val="Plain Text Char"/>
    <w:qFormat/>
    <w:locked/>
    <w:rsid w:val="007F138E"/>
    <w:rPr>
      <w:rFonts w:ascii="細明體" w:eastAsia="細明體" w:hAnsi="細明體" w:cs="細明體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qFormat/>
    <w:locked/>
    <w:rsid w:val="007F138E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qFormat/>
    <w:locked/>
    <w:rsid w:val="007F138E"/>
    <w:rPr>
      <w:rFonts w:eastAsia="新細明體"/>
      <w:kern w:val="2"/>
      <w:sz w:val="16"/>
      <w:szCs w:val="16"/>
      <w:lang w:val="en-US" w:eastAsia="zh-TW" w:bidi="ar-SA"/>
    </w:rPr>
  </w:style>
  <w:style w:type="character" w:customStyle="1" w:styleId="BodyTextIndentChar">
    <w:name w:val="Body Text Indent Char"/>
    <w:qFormat/>
    <w:locked/>
    <w:rsid w:val="007F138E"/>
    <w:rPr>
      <w:rFonts w:ascii="標楷體" w:eastAsia="標楷體" w:hAnsi="標楷體" w:cs="標楷體"/>
      <w:kern w:val="2"/>
      <w:sz w:val="28"/>
      <w:szCs w:val="28"/>
      <w:lang w:val="en-US" w:eastAsia="zh-TW" w:bidi="ar-SA"/>
    </w:rPr>
  </w:style>
  <w:style w:type="character" w:customStyle="1" w:styleId="CommentTextChar">
    <w:name w:val="Comment Text Char"/>
    <w:qFormat/>
    <w:locked/>
    <w:rsid w:val="007F138E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CommentSubjectChar">
    <w:name w:val="Comment Subject Char"/>
    <w:qFormat/>
    <w:locked/>
    <w:rsid w:val="007F138E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qFormat/>
    <w:locked/>
    <w:rsid w:val="007F138E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2Char">
    <w:name w:val="Body Text 2 Char"/>
    <w:qFormat/>
    <w:locked/>
    <w:rsid w:val="007F138E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EndnoteTextChar">
    <w:name w:val="Endnote Text Char"/>
    <w:qFormat/>
    <w:locked/>
    <w:rsid w:val="007F138E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qFormat/>
    <w:locked/>
    <w:rsid w:val="007F138E"/>
    <w:rPr>
      <w:rFonts w:ascii="細明體" w:eastAsia="細明體" w:hAnsi="細明體" w:cs="細明體"/>
      <w:lang w:val="en-US" w:eastAsia="zh-TW" w:bidi="ar-SA"/>
    </w:rPr>
  </w:style>
  <w:style w:type="character" w:customStyle="1" w:styleId="DateChar">
    <w:name w:val="Date Char"/>
    <w:qFormat/>
    <w:locked/>
    <w:rsid w:val="007F138E"/>
    <w:rPr>
      <w:rFonts w:ascii="新細明體" w:eastAsia="新細明體" w:hAnsi="新細明體" w:cs="新細明體"/>
      <w:lang w:val="en-US" w:eastAsia="zh-TW" w:bidi="ar-SA"/>
    </w:rPr>
  </w:style>
  <w:style w:type="character" w:customStyle="1" w:styleId="BodyText3Char">
    <w:name w:val="Body Text 3 Char"/>
    <w:qFormat/>
    <w:locked/>
    <w:rsid w:val="007F138E"/>
    <w:rPr>
      <w:rFonts w:ascii="標楷體" w:eastAsia="標楷體" w:hAnsi="標楷體" w:cs="標楷體"/>
      <w:kern w:val="2"/>
      <w:sz w:val="22"/>
      <w:szCs w:val="22"/>
      <w:lang w:val="en-US" w:eastAsia="zh-TW" w:bidi="ar-SA"/>
    </w:rPr>
  </w:style>
  <w:style w:type="character" w:customStyle="1" w:styleId="st1">
    <w:name w:val="st1"/>
    <w:basedOn w:val="a0"/>
    <w:qFormat/>
    <w:rsid w:val="007F138E"/>
  </w:style>
  <w:style w:type="character" w:customStyle="1" w:styleId="aff8">
    <w:name w:val="(壹標題 字元"/>
    <w:qFormat/>
    <w:locked/>
    <w:rsid w:val="003C798E"/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9">
    <w:name w:val="(一標題 字元"/>
    <w:uiPriority w:val="99"/>
    <w:qFormat/>
    <w:locked/>
    <w:rsid w:val="003C798E"/>
    <w:rPr>
      <w:rFonts w:ascii="Times New Roman" w:eastAsia="標楷體" w:hAnsi="Times New Roman" w:cs="Times New Roman"/>
      <w:color w:val="000000"/>
      <w:szCs w:val="24"/>
    </w:rPr>
  </w:style>
  <w:style w:type="character" w:customStyle="1" w:styleId="affa">
    <w:name w:val="(一兩行) 字元"/>
    <w:uiPriority w:val="99"/>
    <w:qFormat/>
    <w:locked/>
    <w:rsid w:val="003C798E"/>
    <w:rPr>
      <w:rFonts w:ascii="Times New Roman" w:eastAsia="標楷體" w:hAnsi="Times New Roman" w:cs="Times New Roman"/>
      <w:color w:val="000000"/>
      <w:kern w:val="0"/>
      <w:szCs w:val="24"/>
    </w:rPr>
  </w:style>
  <w:style w:type="character" w:customStyle="1" w:styleId="affb">
    <w:name w:val="((一)兩行 字元"/>
    <w:uiPriority w:val="99"/>
    <w:qFormat/>
    <w:locked/>
    <w:rsid w:val="003C798E"/>
    <w:rPr>
      <w:rFonts w:ascii="Times New Roman" w:eastAsia="標楷體" w:hAnsi="Times New Roman" w:cs="Times New Roman"/>
      <w:szCs w:val="24"/>
    </w:rPr>
  </w:style>
  <w:style w:type="character" w:customStyle="1" w:styleId="magazinefont31">
    <w:name w:val="magazinefont31"/>
    <w:uiPriority w:val="99"/>
    <w:qFormat/>
    <w:rsid w:val="003C798E"/>
    <w:rPr>
      <w:rFonts w:ascii="taipei" w:hAnsi="taipei" w:cs="Times New Roman"/>
      <w:color w:val="333333"/>
      <w:sz w:val="18"/>
      <w:szCs w:val="18"/>
      <w:u w:val="none"/>
      <w:effect w:val="none"/>
    </w:rPr>
  </w:style>
  <w:style w:type="character" w:customStyle="1" w:styleId="affc">
    <w:name w:val="註腳文字 字元"/>
    <w:basedOn w:val="a0"/>
    <w:uiPriority w:val="99"/>
    <w:qFormat/>
    <w:rsid w:val="003C798E"/>
    <w:rPr>
      <w:rFonts w:ascii="Times New Roman" w:eastAsia="新細明體" w:hAnsi="Times New Roman" w:cs="Times New Roman"/>
      <w:sz w:val="20"/>
      <w:szCs w:val="20"/>
    </w:rPr>
  </w:style>
  <w:style w:type="character" w:customStyle="1" w:styleId="affd">
    <w:name w:val="註腳錨定"/>
    <w:rsid w:val="00D0493B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3C798E"/>
    <w:rPr>
      <w:vertAlign w:val="superscript"/>
    </w:rPr>
  </w:style>
  <w:style w:type="character" w:customStyle="1" w:styleId="ListLabel1">
    <w:name w:val="ListLabel 1"/>
    <w:qFormat/>
    <w:rsid w:val="00D0493B"/>
    <w:rPr>
      <w:color w:val="auto"/>
    </w:rPr>
  </w:style>
  <w:style w:type="character" w:customStyle="1" w:styleId="ListLabel2">
    <w:name w:val="ListLabel 2"/>
    <w:qFormat/>
    <w:rsid w:val="00D0493B"/>
    <w:rPr>
      <w:rFonts w:eastAsia="標楷體"/>
    </w:rPr>
  </w:style>
  <w:style w:type="character" w:customStyle="1" w:styleId="ListLabel3">
    <w:name w:val="ListLabel 3"/>
    <w:qFormat/>
    <w:rsid w:val="00D0493B"/>
    <w:rPr>
      <w:rFonts w:eastAsia="標楷體"/>
      <w:sz w:val="24"/>
      <w:szCs w:val="32"/>
    </w:rPr>
  </w:style>
  <w:style w:type="character" w:customStyle="1" w:styleId="ListLabel4">
    <w:name w:val="ListLabel 4"/>
    <w:qFormat/>
    <w:rsid w:val="00D0493B"/>
    <w:rPr>
      <w:rFonts w:eastAsia="標楷體"/>
      <w:sz w:val="24"/>
      <w:szCs w:val="32"/>
    </w:rPr>
  </w:style>
  <w:style w:type="character" w:customStyle="1" w:styleId="ListLabel5">
    <w:name w:val="ListLabel 5"/>
    <w:qFormat/>
    <w:rsid w:val="00D0493B"/>
    <w:rPr>
      <w:rFonts w:eastAsia="標楷體"/>
      <w:sz w:val="24"/>
      <w:szCs w:val="32"/>
    </w:rPr>
  </w:style>
  <w:style w:type="character" w:customStyle="1" w:styleId="ListLabel6">
    <w:name w:val="ListLabel 6"/>
    <w:qFormat/>
    <w:rsid w:val="00D0493B"/>
    <w:rPr>
      <w:rFonts w:eastAsia="標楷體"/>
      <w:b w:val="0"/>
      <w:i w:val="0"/>
      <w:sz w:val="26"/>
      <w:u w:val="none"/>
    </w:rPr>
  </w:style>
  <w:style w:type="character" w:customStyle="1" w:styleId="ListLabel7">
    <w:name w:val="ListLabel 7"/>
    <w:qFormat/>
    <w:rsid w:val="00D0493B"/>
    <w:rPr>
      <w:rFonts w:eastAsia="標楷體" w:cs="Times New Roman"/>
      <w:b w:val="0"/>
      <w:bCs w:val="0"/>
      <w:i w:val="0"/>
      <w:iCs w:val="0"/>
      <w:sz w:val="26"/>
      <w:szCs w:val="26"/>
      <w:u w:val="none"/>
    </w:rPr>
  </w:style>
  <w:style w:type="character" w:customStyle="1" w:styleId="ListLabel8">
    <w:name w:val="ListLabel 8"/>
    <w:qFormat/>
    <w:rsid w:val="00D0493B"/>
    <w:rPr>
      <w:rFonts w:eastAsia="標楷體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6"/>
      <w:szCs w:val="26"/>
      <w:vertAlign w:val="baseline"/>
    </w:rPr>
  </w:style>
  <w:style w:type="character" w:customStyle="1" w:styleId="ListLabel9">
    <w:name w:val="ListLabel 9"/>
    <w:qFormat/>
    <w:rsid w:val="00D0493B"/>
    <w:rPr>
      <w:rFonts w:eastAsia="標楷體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6"/>
      <w:szCs w:val="26"/>
      <w:vertAlign w:val="baseline"/>
    </w:rPr>
  </w:style>
  <w:style w:type="character" w:customStyle="1" w:styleId="ListLabel10">
    <w:name w:val="ListLabel 10"/>
    <w:qFormat/>
    <w:rsid w:val="00D0493B"/>
    <w:rPr>
      <w:rFonts w:eastAsia="標楷體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sid w:val="00D0493B"/>
    <w:rPr>
      <w:rFonts w:eastAsia="標楷體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">
    <w:name w:val="ListLabel 12"/>
    <w:qFormat/>
    <w:rsid w:val="00D049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sid w:val="00D049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">
    <w:name w:val="ListLabel 14"/>
    <w:qFormat/>
    <w:rsid w:val="00D0493B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ListLabel15">
    <w:name w:val="ListLabel 15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16">
    <w:name w:val="ListLabel 16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17">
    <w:name w:val="ListLabel 17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18">
    <w:name w:val="ListLabel 18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19">
    <w:name w:val="ListLabel 19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0">
    <w:name w:val="ListLabel 20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1">
    <w:name w:val="ListLabel 21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position w:val="0"/>
      <w:sz w:val="30"/>
      <w:u w:val="none"/>
      <w:effect w:val="none"/>
      <w:vertAlign w:val="baseline"/>
    </w:rPr>
  </w:style>
  <w:style w:type="character" w:customStyle="1" w:styleId="ListLabel22">
    <w:name w:val="ListLabel 22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position w:val="0"/>
      <w:sz w:val="30"/>
      <w:u w:val="none"/>
      <w:effect w:val="none"/>
      <w:vertAlign w:val="baseline"/>
    </w:rPr>
  </w:style>
  <w:style w:type="character" w:customStyle="1" w:styleId="ListLabel23">
    <w:name w:val="ListLabel 23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4">
    <w:name w:val="ListLabel 24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5">
    <w:name w:val="ListLabel 25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6">
    <w:name w:val="ListLabel 26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7">
    <w:name w:val="ListLabel 27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8">
    <w:name w:val="ListLabel 28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29">
    <w:name w:val="ListLabel 29"/>
    <w:qFormat/>
    <w:rsid w:val="00D0493B"/>
    <w:rPr>
      <w:rFonts w:eastAsia="標楷體"/>
      <w:b w:val="0"/>
      <w:i w:val="0"/>
      <w:color w:val="auto"/>
      <w:sz w:val="26"/>
      <w:u w:val="none"/>
      <w:em w:val="none"/>
    </w:rPr>
  </w:style>
  <w:style w:type="character" w:customStyle="1" w:styleId="ListLabel30">
    <w:name w:val="ListLabel 30"/>
    <w:qFormat/>
    <w:rsid w:val="00D0493B"/>
    <w:rPr>
      <w:rFonts w:eastAsia="標楷體"/>
      <w:b w:val="0"/>
      <w:i w:val="0"/>
      <w:sz w:val="26"/>
    </w:rPr>
  </w:style>
  <w:style w:type="character" w:customStyle="1" w:styleId="ListLabel31">
    <w:name w:val="ListLabel 31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32">
    <w:name w:val="ListLabel 32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33">
    <w:name w:val="ListLabel 33"/>
    <w:qFormat/>
    <w:rsid w:val="00D0493B"/>
    <w:rPr>
      <w:rFonts w:eastAsia="標楷體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34">
    <w:name w:val="ListLabel 34"/>
    <w:qFormat/>
    <w:rsid w:val="00D0493B"/>
    <w:rPr>
      <w:rFonts w:cs="Times New Roman"/>
      <w:b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:em w:val="none"/>
    </w:rPr>
  </w:style>
  <w:style w:type="character" w:customStyle="1" w:styleId="ListLabel35">
    <w:name w:val="ListLabel 35"/>
    <w:qFormat/>
    <w:rsid w:val="00D0493B"/>
    <w:rPr>
      <w:rFonts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36">
    <w:name w:val="ListLabel 36"/>
    <w:qFormat/>
    <w:rsid w:val="00D0493B"/>
    <w:rPr>
      <w:rFonts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:em w:val="none"/>
    </w:rPr>
  </w:style>
  <w:style w:type="character" w:customStyle="1" w:styleId="ListLabel37">
    <w:name w:val="ListLabel 37"/>
    <w:qFormat/>
    <w:rsid w:val="00D0493B"/>
    <w:rPr>
      <w:rFonts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:em w:val="none"/>
    </w:rPr>
  </w:style>
  <w:style w:type="character" w:customStyle="1" w:styleId="ListLabel38">
    <w:name w:val="ListLabel 38"/>
    <w:qFormat/>
    <w:rsid w:val="00D0493B"/>
    <w:rPr>
      <w:lang w:val="en-US"/>
    </w:rPr>
  </w:style>
  <w:style w:type="character" w:customStyle="1" w:styleId="ListLabel39">
    <w:name w:val="ListLabel 39"/>
    <w:qFormat/>
    <w:rsid w:val="00D0493B"/>
    <w:rPr>
      <w:rFonts w:eastAsia="標楷體"/>
    </w:rPr>
  </w:style>
  <w:style w:type="character" w:customStyle="1" w:styleId="ListLabel40">
    <w:name w:val="ListLabel 40"/>
    <w:qFormat/>
    <w:rsid w:val="00D0493B"/>
    <w:rPr>
      <w:b/>
    </w:rPr>
  </w:style>
  <w:style w:type="character" w:customStyle="1" w:styleId="1b">
    <w:name w:val="頁首 字元1"/>
    <w:basedOn w:val="a0"/>
    <w:uiPriority w:val="99"/>
    <w:semiHidden/>
    <w:qFormat/>
    <w:rsid w:val="00B623C2"/>
    <w:rPr>
      <w:szCs w:val="20"/>
    </w:rPr>
  </w:style>
  <w:style w:type="character" w:customStyle="1" w:styleId="1c">
    <w:name w:val="頁尾 字元1"/>
    <w:basedOn w:val="a0"/>
    <w:uiPriority w:val="99"/>
    <w:semiHidden/>
    <w:qFormat/>
    <w:rsid w:val="00B623C2"/>
    <w:rPr>
      <w:szCs w:val="20"/>
    </w:rPr>
  </w:style>
  <w:style w:type="paragraph" w:styleId="affe">
    <w:name w:val="Title"/>
    <w:basedOn w:val="a"/>
    <w:next w:val="afff"/>
    <w:qFormat/>
    <w:rsid w:val="007F138E"/>
    <w:pPr>
      <w:spacing w:before="120" w:after="60"/>
      <w:jc w:val="center"/>
      <w:outlineLvl w:val="0"/>
    </w:pPr>
    <w:rPr>
      <w:rFonts w:ascii="Times New Roman" w:eastAsia="標楷體" w:hAnsi="Times New Roman" w:cs="Times New Roman"/>
      <w:bCs/>
      <w:sz w:val="32"/>
      <w:szCs w:val="32"/>
    </w:rPr>
  </w:style>
  <w:style w:type="paragraph" w:styleId="afff">
    <w:name w:val="Body Text"/>
    <w:basedOn w:val="a"/>
    <w:uiPriority w:val="99"/>
    <w:rsid w:val="007F138E"/>
    <w:pPr>
      <w:spacing w:after="120"/>
    </w:pPr>
    <w:rPr>
      <w:rFonts w:ascii="標楷體" w:eastAsia="標楷體" w:hAnsi="標楷體" w:cs="Times New Roman"/>
      <w:szCs w:val="20"/>
    </w:rPr>
  </w:style>
  <w:style w:type="paragraph" w:styleId="afff0">
    <w:name w:val="List"/>
    <w:basedOn w:val="afff"/>
    <w:rsid w:val="00D0493B"/>
    <w:rPr>
      <w:rFonts w:cs="Lucida Sans"/>
    </w:rPr>
  </w:style>
  <w:style w:type="paragraph" w:customStyle="1" w:styleId="1d">
    <w:name w:val="標號1"/>
    <w:basedOn w:val="a"/>
    <w:qFormat/>
    <w:rsid w:val="00D0493B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ff1">
    <w:name w:val="索引"/>
    <w:basedOn w:val="a"/>
    <w:qFormat/>
    <w:rsid w:val="00D0493B"/>
    <w:pPr>
      <w:suppressLineNumbers/>
    </w:pPr>
    <w:rPr>
      <w:rFonts w:cs="Lucida Sans"/>
    </w:rPr>
  </w:style>
  <w:style w:type="paragraph" w:styleId="afff2">
    <w:name w:val="Balloon Text"/>
    <w:basedOn w:val="a"/>
    <w:uiPriority w:val="99"/>
    <w:unhideWhenUsed/>
    <w:qFormat/>
    <w:rsid w:val="007F138E"/>
    <w:rPr>
      <w:rFonts w:asciiTheme="majorHAnsi" w:eastAsiaTheme="majorEastAsia" w:hAnsiTheme="majorHAnsi" w:cstheme="majorBidi"/>
      <w:sz w:val="18"/>
      <w:szCs w:val="18"/>
    </w:rPr>
  </w:style>
  <w:style w:type="paragraph" w:styleId="afff3">
    <w:name w:val="List Paragraph"/>
    <w:basedOn w:val="a"/>
    <w:uiPriority w:val="34"/>
    <w:qFormat/>
    <w:rsid w:val="007F138E"/>
    <w:pPr>
      <w:ind w:left="480"/>
    </w:pPr>
    <w:rPr>
      <w:rFonts w:ascii="Calibri" w:eastAsia="新細明體" w:hAnsi="Calibri" w:cs="Times New Roman"/>
    </w:rPr>
  </w:style>
  <w:style w:type="paragraph" w:styleId="afff4">
    <w:name w:val="header"/>
    <w:basedOn w:val="a"/>
    <w:uiPriority w:val="99"/>
    <w:semiHidden/>
    <w:unhideWhenUsed/>
    <w:rsid w:val="00B62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ff5">
    <w:name w:val="footer"/>
    <w:basedOn w:val="a"/>
    <w:uiPriority w:val="99"/>
    <w:semiHidden/>
    <w:unhideWhenUsed/>
    <w:rsid w:val="00B62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e">
    <w:name w:val="清單段落1"/>
    <w:basedOn w:val="a"/>
    <w:qFormat/>
    <w:rsid w:val="007F138E"/>
    <w:pPr>
      <w:ind w:left="480"/>
    </w:pPr>
    <w:rPr>
      <w:rFonts w:ascii="Calibri" w:eastAsia="新細明體" w:hAnsi="Calibri" w:cs="Times New Roman"/>
    </w:rPr>
  </w:style>
  <w:style w:type="paragraph" w:styleId="afff6">
    <w:name w:val="annotation text"/>
    <w:basedOn w:val="a"/>
    <w:unhideWhenUsed/>
    <w:qFormat/>
    <w:rsid w:val="007F138E"/>
  </w:style>
  <w:style w:type="paragraph" w:styleId="afff7">
    <w:name w:val="annotation subject"/>
    <w:basedOn w:val="afff6"/>
    <w:unhideWhenUsed/>
    <w:qFormat/>
    <w:rsid w:val="007F138E"/>
    <w:rPr>
      <w:b/>
      <w:bCs/>
    </w:rPr>
  </w:style>
  <w:style w:type="paragraph" w:customStyle="1" w:styleId="afff8">
    <w:name w:val="字元 字元 字元 字元 字元 字元"/>
    <w:basedOn w:val="a"/>
    <w:semiHidden/>
    <w:qFormat/>
    <w:rsid w:val="007F138E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HTML0">
    <w:name w:val="HTML Preformatted"/>
    <w:basedOn w:val="a"/>
    <w:link w:val="HTML"/>
    <w:uiPriority w:val="99"/>
    <w:qFormat/>
    <w:rsid w:val="007F1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</w:rPr>
  </w:style>
  <w:style w:type="paragraph" w:customStyle="1" w:styleId="msolistparagraph0">
    <w:name w:val="msolistparagraph"/>
    <w:basedOn w:val="a"/>
    <w:qFormat/>
    <w:rsid w:val="007F138E"/>
    <w:pPr>
      <w:widowControl/>
      <w:ind w:left="200"/>
    </w:pPr>
    <w:rPr>
      <w:rFonts w:ascii="Calibri" w:eastAsia="新細明體" w:hAnsi="Calibri" w:cs="新細明體"/>
      <w:kern w:val="0"/>
      <w:szCs w:val="24"/>
    </w:rPr>
  </w:style>
  <w:style w:type="paragraph" w:customStyle="1" w:styleId="Default">
    <w:name w:val="Default"/>
    <w:qFormat/>
    <w:rsid w:val="007F138E"/>
    <w:pPr>
      <w:widowControl w:val="0"/>
    </w:pPr>
    <w:rPr>
      <w:rFonts w:ascii="標楷體" w:eastAsia="標楷體" w:hAnsi="標楷體" w:cs="標楷體"/>
      <w:color w:val="000000"/>
      <w:kern w:val="0"/>
      <w:sz w:val="24"/>
      <w:szCs w:val="24"/>
    </w:rPr>
  </w:style>
  <w:style w:type="paragraph" w:styleId="afff9">
    <w:name w:val="Plain Text"/>
    <w:basedOn w:val="a"/>
    <w:uiPriority w:val="99"/>
    <w:qFormat/>
    <w:rsid w:val="007F138E"/>
    <w:rPr>
      <w:rFonts w:ascii="細明體" w:eastAsia="細明體" w:hAnsi="細明體" w:cs="Courier New"/>
      <w:szCs w:val="24"/>
    </w:rPr>
  </w:style>
  <w:style w:type="paragraph" w:customStyle="1" w:styleId="M0">
    <w:name w:val="M"/>
    <w:basedOn w:val="a"/>
    <w:qFormat/>
    <w:rsid w:val="007F138E"/>
    <w:pPr>
      <w:snapToGrid w:val="0"/>
      <w:spacing w:beforeAutospacing="1" w:afterAutospacing="1" w:line="400" w:lineRule="exact"/>
      <w:jc w:val="center"/>
    </w:pPr>
    <w:rPr>
      <w:rFonts w:ascii="標楷體" w:eastAsia="標楷體" w:hAnsi="標楷體" w:cs="Times New Roman"/>
      <w:b/>
      <w:sz w:val="36"/>
      <w:szCs w:val="36"/>
    </w:rPr>
  </w:style>
  <w:style w:type="paragraph" w:styleId="36">
    <w:name w:val="Body Text 3"/>
    <w:basedOn w:val="a"/>
    <w:link w:val="320"/>
    <w:uiPriority w:val="99"/>
    <w:qFormat/>
    <w:rsid w:val="007F138E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paragraph" w:customStyle="1" w:styleId="1120">
    <w:name w:val="樣式 標題 1 + (拉丁) 標楷體 (中文) 標楷體 12 點 非粗體 行距:  單行間距"/>
    <w:basedOn w:val="11"/>
    <w:qFormat/>
    <w:rsid w:val="007F138E"/>
    <w:pPr>
      <w:spacing w:line="240" w:lineRule="auto"/>
      <w:jc w:val="both"/>
    </w:pPr>
    <w:rPr>
      <w:rFonts w:ascii="Times New Roman" w:eastAsia="標楷體" w:hAnsi="Times New Roman"/>
      <w:bCs w:val="0"/>
      <w:sz w:val="32"/>
      <w:szCs w:val="32"/>
    </w:rPr>
  </w:style>
  <w:style w:type="paragraph" w:styleId="afffa">
    <w:name w:val="Body Text Indent"/>
    <w:basedOn w:val="a"/>
    <w:rsid w:val="007F138E"/>
    <w:pPr>
      <w:ind w:firstLine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b">
    <w:name w:val="標題a"/>
    <w:basedOn w:val="a"/>
    <w:qFormat/>
    <w:rsid w:val="007F138E"/>
    <w:rPr>
      <w:rFonts w:ascii="Times New Roman" w:eastAsia="華康粗圓體" w:hAnsi="Times New Roman" w:cs="Times New Roman"/>
      <w:sz w:val="28"/>
      <w:szCs w:val="28"/>
    </w:rPr>
  </w:style>
  <w:style w:type="paragraph" w:styleId="24">
    <w:name w:val="Body Text Indent 2"/>
    <w:basedOn w:val="a"/>
    <w:link w:val="210"/>
    <w:qFormat/>
    <w:rsid w:val="007F138E"/>
    <w:pPr>
      <w:ind w:left="1680" w:hanging="1440"/>
    </w:pPr>
    <w:rPr>
      <w:rFonts w:ascii="Times New Roman" w:eastAsia="標楷體" w:hAnsi="Times New Roman" w:cs="Times New Roman"/>
      <w:szCs w:val="24"/>
    </w:rPr>
  </w:style>
  <w:style w:type="paragraph" w:styleId="37">
    <w:name w:val="Body Text Indent 3"/>
    <w:basedOn w:val="a"/>
    <w:qFormat/>
    <w:rsid w:val="007F138E"/>
    <w:pPr>
      <w:ind w:left="510" w:hanging="510"/>
    </w:pPr>
    <w:rPr>
      <w:rFonts w:ascii="Times New Roman" w:eastAsia="標楷體" w:hAnsi="Times New Roman" w:cs="Times New Roman"/>
      <w:szCs w:val="24"/>
    </w:rPr>
  </w:style>
  <w:style w:type="paragraph" w:customStyle="1" w:styleId="1f">
    <w:name w:val="(1)"/>
    <w:basedOn w:val="a"/>
    <w:qFormat/>
    <w:rsid w:val="007F138E"/>
    <w:pPr>
      <w:snapToGrid w:val="0"/>
      <w:spacing w:line="300" w:lineRule="auto"/>
      <w:ind w:left="1836" w:hanging="300"/>
      <w:jc w:val="both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1f0">
    <w:name w:val="1."/>
    <w:basedOn w:val="a"/>
    <w:qFormat/>
    <w:rsid w:val="007F138E"/>
    <w:pPr>
      <w:widowControl/>
      <w:snapToGrid w:val="0"/>
      <w:spacing w:line="300" w:lineRule="auto"/>
      <w:ind w:left="1536" w:hanging="456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afffc">
    <w:name w:val="(一)內文"/>
    <w:basedOn w:val="a"/>
    <w:qFormat/>
    <w:rsid w:val="007F138E"/>
    <w:pPr>
      <w:snapToGrid w:val="0"/>
      <w:spacing w:line="300" w:lineRule="auto"/>
      <w:ind w:left="565" w:firstLine="200"/>
      <w:jc w:val="both"/>
    </w:pPr>
    <w:rPr>
      <w:rFonts w:ascii="Times New Roman" w:eastAsia="標楷體" w:hAnsi="Times New Roman" w:cs="Times New Roman"/>
      <w:szCs w:val="24"/>
    </w:rPr>
  </w:style>
  <w:style w:type="paragraph" w:styleId="26">
    <w:name w:val="Body Text 2"/>
    <w:basedOn w:val="a"/>
    <w:link w:val="221"/>
    <w:qFormat/>
    <w:rsid w:val="007F138E"/>
    <w:pPr>
      <w:tabs>
        <w:tab w:val="left" w:pos="720"/>
      </w:tabs>
      <w:jc w:val="both"/>
    </w:pPr>
    <w:rPr>
      <w:rFonts w:ascii="Times New Roman" w:eastAsia="標楷體" w:hAnsi="Times New Roman" w:cs="Times New Roman"/>
      <w:b/>
      <w:sz w:val="36"/>
      <w:szCs w:val="20"/>
    </w:rPr>
  </w:style>
  <w:style w:type="paragraph" w:customStyle="1" w:styleId="afffd">
    <w:name w:val="類科表"/>
    <w:basedOn w:val="a"/>
    <w:qFormat/>
    <w:rsid w:val="007F138E"/>
    <w:pPr>
      <w:snapToGrid w:val="0"/>
      <w:jc w:val="both"/>
    </w:pPr>
    <w:rPr>
      <w:rFonts w:ascii="標楷體" w:eastAsia="標楷體" w:hAnsi="標楷體" w:cs="Times New Roman"/>
      <w:szCs w:val="24"/>
    </w:rPr>
  </w:style>
  <w:style w:type="paragraph" w:customStyle="1" w:styleId="afffe">
    <w:name w:val="內文作者"/>
    <w:basedOn w:val="a"/>
    <w:qFormat/>
    <w:rsid w:val="007F138E"/>
    <w:pPr>
      <w:widowControl/>
      <w:tabs>
        <w:tab w:val="right" w:pos="8640"/>
      </w:tabs>
      <w:overflowPunct w:val="0"/>
      <w:jc w:val="right"/>
      <w:textAlignment w:val="baseline"/>
    </w:pPr>
    <w:rPr>
      <w:rFonts w:ascii="Times New Roman" w:eastAsia="新細明體" w:hAnsi="Times New Roman" w:cs="Times New Roman"/>
      <w:spacing w:val="20"/>
      <w:kern w:val="0"/>
      <w:szCs w:val="20"/>
    </w:rPr>
  </w:style>
  <w:style w:type="paragraph" w:customStyle="1" w:styleId="af1">
    <w:name w:val="(一)"/>
    <w:basedOn w:val="a"/>
    <w:link w:val="17"/>
    <w:qFormat/>
    <w:rsid w:val="007F138E"/>
    <w:pPr>
      <w:snapToGrid w:val="0"/>
      <w:spacing w:line="360" w:lineRule="auto"/>
      <w:ind w:left="300"/>
    </w:pPr>
    <w:rPr>
      <w:rFonts w:ascii="Times New Roman" w:eastAsia="標楷體" w:hAnsi="Times New Roman" w:cs="Times New Roman"/>
      <w:szCs w:val="24"/>
    </w:rPr>
  </w:style>
  <w:style w:type="paragraph" w:customStyle="1" w:styleId="113">
    <w:name w:val="目錄 11"/>
    <w:basedOn w:val="a"/>
    <w:autoRedefine/>
    <w:uiPriority w:val="39"/>
    <w:rsid w:val="007F138E"/>
    <w:pPr>
      <w:tabs>
        <w:tab w:val="right" w:leader="dot" w:pos="9639"/>
      </w:tabs>
      <w:spacing w:line="360" w:lineRule="auto"/>
      <w:ind w:right="139"/>
    </w:pPr>
    <w:rPr>
      <w:rFonts w:ascii="標楷體" w:eastAsia="標楷體" w:hAnsi="標楷體" w:cs="Times New Roman"/>
      <w:sz w:val="28"/>
      <w:szCs w:val="28"/>
    </w:rPr>
  </w:style>
  <w:style w:type="paragraph" w:styleId="Web">
    <w:name w:val="Normal (Web)"/>
    <w:basedOn w:val="a"/>
    <w:uiPriority w:val="99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">
    <w:name w:val="標題b"/>
    <w:basedOn w:val="a"/>
    <w:qFormat/>
    <w:rsid w:val="007F138E"/>
    <w:pPr>
      <w:ind w:firstLine="240"/>
    </w:pPr>
    <w:rPr>
      <w:rFonts w:ascii="Times New Roman" w:eastAsia="標楷體" w:hAnsi="Times New Roman" w:cs="Times New Roman"/>
      <w:szCs w:val="24"/>
    </w:rPr>
  </w:style>
  <w:style w:type="paragraph" w:customStyle="1" w:styleId="affff">
    <w:name w:val="標題ｃ"/>
    <w:basedOn w:val="a"/>
    <w:qFormat/>
    <w:rsid w:val="007F138E"/>
    <w:pPr>
      <w:ind w:left="981" w:hanging="454"/>
    </w:pPr>
    <w:rPr>
      <w:rFonts w:ascii="Times New Roman" w:eastAsia="標楷體" w:hAnsi="Times New Roman" w:cs="Times New Roman"/>
      <w:szCs w:val="24"/>
    </w:rPr>
  </w:style>
  <w:style w:type="paragraph" w:customStyle="1" w:styleId="affff0">
    <w:name w:val="函標"/>
    <w:basedOn w:val="a"/>
    <w:qFormat/>
    <w:rsid w:val="007F138E"/>
    <w:pPr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全真楷書" w:cs="Times New Roman"/>
      <w:kern w:val="0"/>
      <w:sz w:val="32"/>
      <w:szCs w:val="20"/>
    </w:rPr>
  </w:style>
  <w:style w:type="paragraph" w:customStyle="1" w:styleId="1f1">
    <w:name w:val="學報標題1"/>
    <w:basedOn w:val="21"/>
    <w:qFormat/>
    <w:rsid w:val="007F138E"/>
    <w:pPr>
      <w:keepNext w:val="0"/>
      <w:overflowPunct w:val="0"/>
      <w:spacing w:after="240" w:line="240" w:lineRule="auto"/>
      <w:jc w:val="both"/>
      <w:textAlignment w:val="baseline"/>
    </w:pPr>
    <w:rPr>
      <w:rFonts w:ascii="華康中黑體(P)" w:eastAsia="華康中黑體(P)" w:hAnsi="華康中黑體(P)"/>
      <w:b w:val="0"/>
      <w:bCs w:val="0"/>
      <w:spacing w:val="20"/>
      <w:kern w:val="0"/>
      <w:sz w:val="36"/>
      <w:szCs w:val="20"/>
    </w:rPr>
  </w:style>
  <w:style w:type="paragraph" w:customStyle="1" w:styleId="affff1">
    <w:name w:val="一"/>
    <w:basedOn w:val="a"/>
    <w:qFormat/>
    <w:rsid w:val="007F138E"/>
    <w:pPr>
      <w:snapToGrid w:val="0"/>
      <w:spacing w:line="300" w:lineRule="auto"/>
      <w:ind w:left="960" w:hanging="480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affff2">
    <w:name w:val="一內文"/>
    <w:basedOn w:val="affff1"/>
    <w:qFormat/>
    <w:rsid w:val="007F138E"/>
    <w:pPr>
      <w:ind w:left="100" w:firstLine="200"/>
    </w:pPr>
    <w:rPr>
      <w:sz w:val="24"/>
    </w:rPr>
  </w:style>
  <w:style w:type="paragraph" w:customStyle="1" w:styleId="affff3">
    <w:name w:val="(一)目錄"/>
    <w:basedOn w:val="a"/>
    <w:qFormat/>
    <w:rsid w:val="007F138E"/>
    <w:pPr>
      <w:tabs>
        <w:tab w:val="left" w:pos="960"/>
        <w:tab w:val="left" w:pos="1560"/>
      </w:tabs>
      <w:snapToGrid w:val="0"/>
      <w:spacing w:line="300" w:lineRule="auto"/>
      <w:ind w:left="960" w:hanging="480"/>
    </w:pPr>
    <w:rPr>
      <w:rFonts w:ascii="Times New Roman" w:eastAsia="標楷體" w:hAnsi="Times New Roman" w:cs="Times New Roman"/>
      <w:szCs w:val="24"/>
    </w:rPr>
  </w:style>
  <w:style w:type="paragraph" w:customStyle="1" w:styleId="xl142">
    <w:name w:val="xl142"/>
    <w:basedOn w:val="a"/>
    <w:qFormat/>
    <w:rsid w:val="007F138E"/>
    <w:pPr>
      <w:widowControl/>
      <w:pBdr>
        <w:left w:val="single" w:sz="8" w:space="0" w:color="000000"/>
        <w:right w:val="single" w:sz="4" w:space="0" w:color="000000"/>
      </w:pBdr>
      <w:spacing w:beforeAutospacing="1" w:afterAutospacing="1"/>
    </w:pPr>
    <w:rPr>
      <w:rFonts w:ascii="標楷體" w:eastAsia="標楷體" w:hAnsi="標楷體" w:cs="Times New Roman"/>
      <w:kern w:val="0"/>
      <w:sz w:val="28"/>
      <w:szCs w:val="28"/>
    </w:rPr>
  </w:style>
  <w:style w:type="paragraph" w:customStyle="1" w:styleId="xl48">
    <w:name w:val="xl48"/>
    <w:basedOn w:val="a"/>
    <w:qFormat/>
    <w:rsid w:val="007F138E"/>
    <w:pPr>
      <w:widowControl/>
      <w:pBdr>
        <w:left w:val="double" w:sz="6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全真中仿宋" w:eastAsia="全真中仿宋" w:hAnsi="全真中仿宋" w:cs="Times New Roman"/>
      <w:kern w:val="0"/>
      <w:sz w:val="28"/>
      <w:szCs w:val="28"/>
    </w:rPr>
  </w:style>
  <w:style w:type="paragraph" w:styleId="affff4">
    <w:name w:val="Normal Indent"/>
    <w:basedOn w:val="a"/>
    <w:qFormat/>
    <w:rsid w:val="007F138E"/>
    <w:pPr>
      <w:ind w:left="480"/>
    </w:pPr>
    <w:rPr>
      <w:rFonts w:ascii="Times New Roman" w:eastAsia="標楷體" w:hAnsi="Times New Roman" w:cs="Times New Roman"/>
      <w:szCs w:val="20"/>
    </w:rPr>
  </w:style>
  <w:style w:type="paragraph" w:customStyle="1" w:styleId="35">
    <w:name w:val="樣式3"/>
    <w:basedOn w:val="a"/>
    <w:link w:val="310"/>
    <w:autoRedefine/>
    <w:qFormat/>
    <w:rsid w:val="007F138E"/>
    <w:pPr>
      <w:spacing w:line="240" w:lineRule="exact"/>
      <w:ind w:right="-108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affff5">
    <w:name w:val="免試二"/>
    <w:basedOn w:val="a"/>
    <w:qFormat/>
    <w:rsid w:val="007F138E"/>
    <w:pPr>
      <w:tabs>
        <w:tab w:val="left" w:pos="652"/>
      </w:tabs>
      <w:jc w:val="both"/>
    </w:pPr>
    <w:rPr>
      <w:rFonts w:ascii="Times New Roman" w:eastAsia="新細明體" w:hAnsi="Times New Roman" w:cs="Times New Roman"/>
      <w:b/>
      <w:sz w:val="32"/>
      <w:szCs w:val="20"/>
    </w:rPr>
  </w:style>
  <w:style w:type="paragraph" w:customStyle="1" w:styleId="affff6">
    <w:name w:val="自評(一)"/>
    <w:basedOn w:val="a"/>
    <w:qFormat/>
    <w:rsid w:val="007F138E"/>
    <w:pPr>
      <w:tabs>
        <w:tab w:val="left" w:pos="480"/>
      </w:tabs>
      <w:spacing w:line="360" w:lineRule="exact"/>
      <w:ind w:left="480" w:hanging="480"/>
      <w:jc w:val="both"/>
    </w:pPr>
    <w:rPr>
      <w:rFonts w:ascii="Times New Roman" w:eastAsia="標楷體" w:hAnsi="Times New Roman" w:cs="Times New Roman"/>
      <w:color w:val="FF0000"/>
      <w:szCs w:val="20"/>
    </w:rPr>
  </w:style>
  <w:style w:type="paragraph" w:customStyle="1" w:styleId="affff7">
    <w:name w:val="免試壹"/>
    <w:basedOn w:val="a"/>
    <w:autoRedefine/>
    <w:qFormat/>
    <w:rsid w:val="007F138E"/>
    <w:pPr>
      <w:tabs>
        <w:tab w:val="left" w:pos="840"/>
      </w:tabs>
      <w:spacing w:line="240" w:lineRule="exact"/>
      <w:jc w:val="center"/>
    </w:pPr>
    <w:rPr>
      <w:rFonts w:ascii="標楷體" w:eastAsia="標楷體" w:hAnsi="標楷體" w:cs="Times New Roman"/>
      <w:b/>
      <w:bCs/>
      <w:spacing w:val="-12"/>
      <w:sz w:val="28"/>
      <w:szCs w:val="20"/>
    </w:rPr>
  </w:style>
  <w:style w:type="paragraph" w:customStyle="1" w:styleId="affff8">
    <w:name w:val="免試(三)"/>
    <w:basedOn w:val="a"/>
    <w:qFormat/>
    <w:rsid w:val="007F138E"/>
    <w:pPr>
      <w:tabs>
        <w:tab w:val="left" w:pos="480"/>
      </w:tabs>
      <w:ind w:left="480" w:hanging="480"/>
      <w:jc w:val="both"/>
    </w:pPr>
    <w:rPr>
      <w:rFonts w:ascii="Times New Roman" w:eastAsia="新細明體" w:hAnsi="Times New Roman" w:cs="Times New Roman"/>
      <w:sz w:val="28"/>
      <w:szCs w:val="20"/>
    </w:rPr>
  </w:style>
  <w:style w:type="paragraph" w:customStyle="1" w:styleId="affff9">
    <w:name w:val="表"/>
    <w:basedOn w:val="affff4"/>
    <w:qFormat/>
    <w:rsid w:val="007F138E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"/>
    <w:qFormat/>
    <w:rsid w:val="007F138E"/>
    <w:pPr>
      <w:widowControl/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全真中仿宋" w:eastAsia="全真中仿宋" w:hAnsi="全真中仿宋" w:cs="Times New Roman"/>
      <w:kern w:val="0"/>
      <w:szCs w:val="24"/>
    </w:rPr>
  </w:style>
  <w:style w:type="paragraph" w:customStyle="1" w:styleId="title1">
    <w:name w:val="title1"/>
    <w:basedOn w:val="a"/>
    <w:qFormat/>
    <w:rsid w:val="007F138E"/>
    <w:pPr>
      <w:widowControl/>
      <w:spacing w:before="120" w:afterAutospacing="1"/>
      <w:ind w:left="64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t1text">
    <w:name w:val="t1text"/>
    <w:basedOn w:val="a"/>
    <w:qFormat/>
    <w:rsid w:val="007F138E"/>
    <w:pPr>
      <w:widowControl/>
      <w:spacing w:beforeAutospacing="1" w:afterAutospacing="1"/>
      <w:ind w:left="660"/>
    </w:pPr>
    <w:rPr>
      <w:rFonts w:ascii="Arial Unicode MS" w:eastAsia="Arial Unicode MS" w:hAnsi="Arial Unicode MS" w:cs="Arial Unicode MS"/>
      <w:kern w:val="0"/>
      <w:szCs w:val="24"/>
    </w:rPr>
  </w:style>
  <w:style w:type="paragraph" w:styleId="affffa">
    <w:name w:val="Block Text"/>
    <w:basedOn w:val="a"/>
    <w:qFormat/>
    <w:rsid w:val="007F138E"/>
    <w:pPr>
      <w:ind w:left="113" w:right="113"/>
      <w:jc w:val="both"/>
    </w:pPr>
    <w:rPr>
      <w:rFonts w:ascii="Times New Roman" w:eastAsia="新細明體" w:hAnsi="Times New Roman" w:cs="Times New Roman"/>
      <w:sz w:val="22"/>
      <w:szCs w:val="24"/>
    </w:rPr>
  </w:style>
  <w:style w:type="paragraph" w:customStyle="1" w:styleId="affffb">
    <w:name w:val="內文標題"/>
    <w:basedOn w:val="a"/>
    <w:qFormat/>
    <w:rsid w:val="007F138E"/>
    <w:pPr>
      <w:widowControl/>
      <w:overflowPunct w:val="0"/>
      <w:jc w:val="center"/>
      <w:textAlignment w:val="baseline"/>
    </w:pPr>
    <w:rPr>
      <w:rFonts w:ascii="超研澤中圓" w:eastAsia="超研澤中圓" w:hAnsi="超研澤中圓" w:cs="Times New Roman"/>
      <w:spacing w:val="17"/>
      <w:kern w:val="0"/>
      <w:sz w:val="40"/>
      <w:szCs w:val="20"/>
    </w:rPr>
  </w:style>
  <w:style w:type="paragraph" w:styleId="affffc">
    <w:name w:val="Note Heading"/>
    <w:basedOn w:val="a"/>
    <w:qFormat/>
    <w:rsid w:val="007F138E"/>
    <w:pPr>
      <w:jc w:val="center"/>
    </w:pPr>
    <w:rPr>
      <w:rFonts w:ascii="Times New Roman" w:eastAsia="標楷體" w:hAnsi="Times New Roman" w:cs="Times New Roman"/>
      <w:b/>
      <w:bCs/>
      <w:szCs w:val="24"/>
    </w:rPr>
  </w:style>
  <w:style w:type="paragraph" w:styleId="affffd">
    <w:name w:val="Closing"/>
    <w:basedOn w:val="a"/>
    <w:qFormat/>
    <w:rsid w:val="007F138E"/>
    <w:pPr>
      <w:ind w:left="100"/>
    </w:pPr>
    <w:rPr>
      <w:rFonts w:ascii="Times New Roman" w:eastAsia="標楷體" w:hAnsi="Times New Roman" w:cs="Times New Roman"/>
      <w:b/>
      <w:bCs/>
      <w:szCs w:val="24"/>
    </w:rPr>
  </w:style>
  <w:style w:type="paragraph" w:customStyle="1" w:styleId="affffe">
    <w:name w:val="壹、"/>
    <w:basedOn w:val="a"/>
    <w:qFormat/>
    <w:rsid w:val="007F138E"/>
    <w:pPr>
      <w:snapToGrid w:val="0"/>
      <w:spacing w:line="360" w:lineRule="auto"/>
    </w:pPr>
    <w:rPr>
      <w:rFonts w:ascii="Times New Roman" w:eastAsia="標楷體" w:hAnsi="Times New Roman" w:cs="Times New Roman"/>
      <w:b/>
      <w:bCs/>
      <w:szCs w:val="24"/>
    </w:rPr>
  </w:style>
  <w:style w:type="paragraph" w:customStyle="1" w:styleId="afffff">
    <w:name w:val="一、"/>
    <w:basedOn w:val="a"/>
    <w:qFormat/>
    <w:rsid w:val="007F138E"/>
    <w:pPr>
      <w:widowControl/>
      <w:spacing w:line="360" w:lineRule="auto"/>
      <w:ind w:left="200"/>
    </w:pPr>
    <w:rPr>
      <w:rFonts w:ascii="標楷體" w:eastAsia="標楷體" w:hAnsi="標楷體" w:cs="新細明體"/>
      <w:kern w:val="0"/>
      <w:szCs w:val="24"/>
    </w:rPr>
  </w:style>
  <w:style w:type="paragraph" w:customStyle="1" w:styleId="212">
    <w:name w:val="目錄 21"/>
    <w:basedOn w:val="a"/>
    <w:autoRedefine/>
    <w:uiPriority w:val="39"/>
    <w:qFormat/>
    <w:rsid w:val="007F138E"/>
    <w:pPr>
      <w:tabs>
        <w:tab w:val="right" w:leader="dot" w:pos="9628"/>
      </w:tabs>
      <w:spacing w:line="360" w:lineRule="auto"/>
      <w:ind w:left="480"/>
    </w:pPr>
    <w:rPr>
      <w:rFonts w:ascii="標楷體" w:eastAsia="標楷體" w:hAnsi="標楷體" w:cs="Times New Roman"/>
      <w:b/>
      <w:smallCaps/>
      <w:sz w:val="28"/>
      <w:szCs w:val="28"/>
    </w:rPr>
  </w:style>
  <w:style w:type="paragraph" w:customStyle="1" w:styleId="311">
    <w:name w:val="本文縮排 3 字元1"/>
    <w:basedOn w:val="a"/>
    <w:link w:val="38"/>
    <w:autoRedefine/>
    <w:uiPriority w:val="39"/>
    <w:qFormat/>
    <w:rsid w:val="007F138E"/>
    <w:pPr>
      <w:tabs>
        <w:tab w:val="right" w:leader="dot" w:pos="9344"/>
      </w:tabs>
      <w:spacing w:line="280" w:lineRule="exact"/>
      <w:ind w:left="240" w:right="240"/>
    </w:pPr>
    <w:rPr>
      <w:rFonts w:ascii="Times New Roman" w:eastAsia="標楷體" w:hAnsi="Times New Roman" w:cs="Times New Roman"/>
      <w:iCs/>
      <w:sz w:val="20"/>
      <w:szCs w:val="20"/>
    </w:rPr>
  </w:style>
  <w:style w:type="paragraph" w:customStyle="1" w:styleId="h2-">
    <w:name w:val="h2-節"/>
    <w:basedOn w:val="a"/>
    <w:qFormat/>
    <w:rsid w:val="007F138E"/>
    <w:pPr>
      <w:widowControl/>
      <w:spacing w:line="360" w:lineRule="auto"/>
    </w:pPr>
    <w:rPr>
      <w:rFonts w:ascii="Times New Roman" w:eastAsia="標楷體" w:hAnsi="Times New Roman" w:cs="Times New Roman"/>
      <w:kern w:val="0"/>
      <w:sz w:val="32"/>
      <w:szCs w:val="32"/>
    </w:rPr>
  </w:style>
  <w:style w:type="paragraph" w:customStyle="1" w:styleId="211">
    <w:name w:val="本文 2 字元1"/>
    <w:basedOn w:val="a"/>
    <w:link w:val="25"/>
    <w:qFormat/>
    <w:rsid w:val="007F138E"/>
    <w:pPr>
      <w:snapToGrid w:val="0"/>
      <w:spacing w:line="300" w:lineRule="auto"/>
      <w:ind w:left="400" w:hanging="100"/>
      <w:jc w:val="both"/>
    </w:pPr>
    <w:rPr>
      <w:rFonts w:ascii="標楷體" w:eastAsia="標楷體" w:hAnsi="標楷體" w:cs="Times New Roman"/>
      <w:szCs w:val="24"/>
    </w:rPr>
  </w:style>
  <w:style w:type="paragraph" w:customStyle="1" w:styleId="t1">
    <w:name w:val="t1"/>
    <w:basedOn w:val="a"/>
    <w:qFormat/>
    <w:rsid w:val="007F138E"/>
    <w:pPr>
      <w:jc w:val="center"/>
    </w:pPr>
    <w:rPr>
      <w:rFonts w:ascii="標楷體" w:eastAsia="標楷體" w:hAnsi="標楷體" w:cs="Times New Roman"/>
      <w:szCs w:val="24"/>
    </w:rPr>
  </w:style>
  <w:style w:type="paragraph" w:styleId="afffff0">
    <w:name w:val="Date"/>
    <w:basedOn w:val="a"/>
    <w:qFormat/>
    <w:rsid w:val="007F138E"/>
    <w:pPr>
      <w:jc w:val="right"/>
    </w:pPr>
    <w:rPr>
      <w:rFonts w:ascii="Times New Roman" w:eastAsia="新細明體" w:hAnsi="Times New Roman" w:cs="Times New Roman"/>
      <w:szCs w:val="24"/>
    </w:rPr>
  </w:style>
  <w:style w:type="paragraph" w:customStyle="1" w:styleId="afffff1">
    <w:name w:val="圖表"/>
    <w:basedOn w:val="a"/>
    <w:qFormat/>
    <w:rsid w:val="007F138E"/>
    <w:pPr>
      <w:snapToGrid w:val="0"/>
      <w:ind w:left="660" w:hanging="660"/>
      <w:jc w:val="both"/>
    </w:pPr>
    <w:rPr>
      <w:rFonts w:ascii="標楷體" w:eastAsia="標楷體" w:hAnsi="標楷體" w:cs="Times New Roman"/>
      <w:szCs w:val="24"/>
    </w:rPr>
  </w:style>
  <w:style w:type="paragraph" w:customStyle="1" w:styleId="1f2">
    <w:name w:val="表格1."/>
    <w:basedOn w:val="a"/>
    <w:qFormat/>
    <w:rsid w:val="007F138E"/>
    <w:pPr>
      <w:ind w:left="550" w:right="57" w:hanging="255"/>
      <w:textAlignment w:val="baseline"/>
    </w:pPr>
    <w:rPr>
      <w:rFonts w:ascii="標楷體" w:eastAsia="標楷體" w:hAnsi="標楷體" w:cs="Times New Roman"/>
      <w:kern w:val="0"/>
      <w:szCs w:val="24"/>
    </w:rPr>
  </w:style>
  <w:style w:type="paragraph" w:customStyle="1" w:styleId="100">
    <w:name w:val="10."/>
    <w:basedOn w:val="1f0"/>
    <w:link w:val="13"/>
    <w:qFormat/>
    <w:rsid w:val="007F138E"/>
    <w:pPr>
      <w:ind w:left="1656" w:hanging="300"/>
    </w:pPr>
  </w:style>
  <w:style w:type="paragraph" w:customStyle="1" w:styleId="afffff2">
    <w:name w:val="壹"/>
    <w:basedOn w:val="a"/>
    <w:uiPriority w:val="99"/>
    <w:qFormat/>
    <w:rsid w:val="007F138E"/>
    <w:pPr>
      <w:spacing w:line="300" w:lineRule="auto"/>
    </w:pPr>
    <w:rPr>
      <w:rFonts w:ascii="Times New Roman" w:eastAsia="標楷體" w:hAnsi="Times New Roman" w:cs="Times New Roman"/>
      <w:color w:val="000000"/>
      <w:sz w:val="32"/>
      <w:szCs w:val="32"/>
    </w:rPr>
  </w:style>
  <w:style w:type="paragraph" w:customStyle="1" w:styleId="1f3">
    <w:name w:val="1"/>
    <w:basedOn w:val="a"/>
    <w:qFormat/>
    <w:rsid w:val="007F138E"/>
    <w:pPr>
      <w:snapToGrid w:val="0"/>
      <w:spacing w:line="400" w:lineRule="exact"/>
      <w:ind w:firstLine="260"/>
    </w:pPr>
    <w:rPr>
      <w:rFonts w:ascii="Arial" w:eastAsia="標楷體" w:hAnsi="Arial" w:cs="Times New Roman"/>
      <w:sz w:val="26"/>
      <w:szCs w:val="26"/>
    </w:rPr>
  </w:style>
  <w:style w:type="paragraph" w:customStyle="1" w:styleId="27">
    <w:name w:val="2"/>
    <w:basedOn w:val="a"/>
    <w:qFormat/>
    <w:rsid w:val="007F138E"/>
    <w:pPr>
      <w:snapToGrid w:val="0"/>
      <w:spacing w:line="400" w:lineRule="exact"/>
      <w:ind w:left="900" w:hanging="360"/>
    </w:pPr>
    <w:rPr>
      <w:rFonts w:ascii="Arial" w:eastAsia="標楷體" w:hAnsi="Arial" w:cs="Times New Roman"/>
      <w:szCs w:val="24"/>
    </w:rPr>
  </w:style>
  <w:style w:type="paragraph" w:customStyle="1" w:styleId="114">
    <w:name w:val="11"/>
    <w:basedOn w:val="1f3"/>
    <w:qFormat/>
    <w:rsid w:val="007F138E"/>
    <w:pPr>
      <w:ind w:left="782" w:hanging="520"/>
    </w:pPr>
  </w:style>
  <w:style w:type="paragraph" w:customStyle="1" w:styleId="410">
    <w:name w:val="目錄 41"/>
    <w:basedOn w:val="a"/>
    <w:autoRedefine/>
    <w:unhideWhenUsed/>
    <w:rsid w:val="007F138E"/>
    <w:pPr>
      <w:ind w:left="720"/>
    </w:pPr>
    <w:rPr>
      <w:rFonts w:ascii="Calibri" w:eastAsia="新細明體" w:hAnsi="Calibri" w:cs="Times New Roman"/>
      <w:sz w:val="18"/>
      <w:szCs w:val="18"/>
    </w:rPr>
  </w:style>
  <w:style w:type="paragraph" w:customStyle="1" w:styleId="510">
    <w:name w:val="目錄 51"/>
    <w:basedOn w:val="a"/>
    <w:autoRedefine/>
    <w:unhideWhenUsed/>
    <w:rsid w:val="007F138E"/>
    <w:pPr>
      <w:ind w:left="960"/>
    </w:pPr>
    <w:rPr>
      <w:rFonts w:ascii="Calibri" w:eastAsia="新細明體" w:hAnsi="Calibri" w:cs="Times New Roman"/>
      <w:sz w:val="18"/>
      <w:szCs w:val="18"/>
    </w:rPr>
  </w:style>
  <w:style w:type="paragraph" w:customStyle="1" w:styleId="610">
    <w:name w:val="目錄 61"/>
    <w:basedOn w:val="a"/>
    <w:autoRedefine/>
    <w:unhideWhenUsed/>
    <w:rsid w:val="007F138E"/>
    <w:pPr>
      <w:ind w:left="1200"/>
    </w:pPr>
    <w:rPr>
      <w:rFonts w:ascii="Calibri" w:eastAsia="新細明體" w:hAnsi="Calibri" w:cs="Times New Roman"/>
      <w:sz w:val="18"/>
      <w:szCs w:val="18"/>
    </w:rPr>
  </w:style>
  <w:style w:type="paragraph" w:customStyle="1" w:styleId="710">
    <w:name w:val="目錄 71"/>
    <w:basedOn w:val="a"/>
    <w:autoRedefine/>
    <w:unhideWhenUsed/>
    <w:rsid w:val="007F138E"/>
    <w:pPr>
      <w:ind w:left="1440"/>
    </w:pPr>
    <w:rPr>
      <w:rFonts w:ascii="Calibri" w:eastAsia="新細明體" w:hAnsi="Calibri" w:cs="Times New Roman"/>
      <w:sz w:val="18"/>
      <w:szCs w:val="18"/>
    </w:rPr>
  </w:style>
  <w:style w:type="paragraph" w:customStyle="1" w:styleId="810">
    <w:name w:val="目錄 81"/>
    <w:basedOn w:val="a"/>
    <w:autoRedefine/>
    <w:unhideWhenUsed/>
    <w:rsid w:val="007F138E"/>
    <w:pPr>
      <w:ind w:left="1680"/>
    </w:pPr>
    <w:rPr>
      <w:rFonts w:ascii="Calibri" w:eastAsia="新細明體" w:hAnsi="Calibri" w:cs="Times New Roman"/>
      <w:sz w:val="18"/>
      <w:szCs w:val="18"/>
    </w:rPr>
  </w:style>
  <w:style w:type="paragraph" w:customStyle="1" w:styleId="910">
    <w:name w:val="目錄 91"/>
    <w:basedOn w:val="a"/>
    <w:autoRedefine/>
    <w:unhideWhenUsed/>
    <w:rsid w:val="007F138E"/>
    <w:pPr>
      <w:ind w:left="1920"/>
    </w:pPr>
    <w:rPr>
      <w:rFonts w:ascii="Calibri" w:eastAsia="新細明體" w:hAnsi="Calibri" w:cs="Times New Roman"/>
      <w:sz w:val="18"/>
      <w:szCs w:val="18"/>
    </w:rPr>
  </w:style>
  <w:style w:type="paragraph" w:customStyle="1" w:styleId="1f4">
    <w:name w:val="樣式 標題 1 + 靠左"/>
    <w:basedOn w:val="11"/>
    <w:qFormat/>
    <w:rsid w:val="007F138E"/>
    <w:pPr>
      <w:spacing w:beforeAutospacing="1" w:afterAutospacing="1" w:line="440" w:lineRule="exact"/>
    </w:pPr>
    <w:rPr>
      <w:rFonts w:eastAsia="標楷體" w:cs="新細明體"/>
      <w:sz w:val="32"/>
      <w:szCs w:val="20"/>
    </w:rPr>
  </w:style>
  <w:style w:type="paragraph" w:styleId="afffff3">
    <w:name w:val="List Bullet"/>
    <w:basedOn w:val="a"/>
    <w:qFormat/>
    <w:rsid w:val="007F138E"/>
    <w:pPr>
      <w:tabs>
        <w:tab w:val="left" w:pos="361"/>
      </w:tabs>
      <w:ind w:left="361" w:hanging="360"/>
    </w:pPr>
    <w:rPr>
      <w:rFonts w:ascii="Times New Roman" w:eastAsia="新細明體" w:hAnsi="Times New Roman" w:cs="Times New Roman"/>
      <w:szCs w:val="24"/>
    </w:rPr>
  </w:style>
  <w:style w:type="paragraph" w:styleId="afffff4">
    <w:name w:val="Subtitle"/>
    <w:basedOn w:val="a"/>
    <w:qFormat/>
    <w:rsid w:val="007F138E"/>
    <w:pPr>
      <w:outlineLvl w:val="1"/>
    </w:pPr>
    <w:rPr>
      <w:rFonts w:ascii="Times New Roman" w:eastAsia="新細明體" w:hAnsi="Times New Roman" w:cs="Times New Roman"/>
      <w:b/>
      <w:iCs/>
      <w:szCs w:val="24"/>
    </w:rPr>
  </w:style>
  <w:style w:type="paragraph" w:customStyle="1" w:styleId="4D0DC3B7B9774F009D6BBAEBCEDBE73D">
    <w:name w:val="4D0DC3B7B9774F009D6BBAEBCEDBE73D"/>
    <w:qFormat/>
    <w:rsid w:val="007F138E"/>
    <w:pPr>
      <w:spacing w:after="200" w:line="276" w:lineRule="auto"/>
    </w:pPr>
    <w:rPr>
      <w:rFonts w:cs="Times New Roman"/>
      <w:kern w:val="0"/>
      <w:sz w:val="22"/>
      <w:lang w:eastAsia="en-US"/>
    </w:rPr>
  </w:style>
  <w:style w:type="paragraph" w:customStyle="1" w:styleId="38">
    <w:name w:val="樣式 (一) + 左:  3 字元"/>
    <w:basedOn w:val="af1"/>
    <w:link w:val="311"/>
    <w:qFormat/>
    <w:rsid w:val="007F138E"/>
    <w:rPr>
      <w:rFonts w:cs="新細明體"/>
      <w:sz w:val="28"/>
      <w:szCs w:val="20"/>
    </w:rPr>
  </w:style>
  <w:style w:type="paragraph" w:customStyle="1" w:styleId="-">
    <w:name w:val="目錄-壹"/>
    <w:qFormat/>
    <w:rsid w:val="007F138E"/>
    <w:pPr>
      <w:spacing w:line="360" w:lineRule="exact"/>
    </w:pPr>
    <w:rPr>
      <w:rFonts w:ascii="標楷體" w:eastAsia="標楷體" w:hAnsi="標楷體" w:cs="Times New Roman"/>
      <w:b/>
      <w:bCs/>
      <w:caps/>
      <w:sz w:val="28"/>
      <w:szCs w:val="28"/>
    </w:rPr>
  </w:style>
  <w:style w:type="paragraph" w:customStyle="1" w:styleId="-0">
    <w:name w:val="標題目錄-壹"/>
    <w:basedOn w:val="113"/>
    <w:qFormat/>
    <w:rsid w:val="007F138E"/>
    <w:pPr>
      <w:tabs>
        <w:tab w:val="right" w:pos="9060"/>
      </w:tabs>
      <w:spacing w:line="360" w:lineRule="exact"/>
    </w:pPr>
    <w:rPr>
      <w:b/>
      <w:bCs/>
      <w:caps/>
      <w:sz w:val="32"/>
    </w:rPr>
  </w:style>
  <w:style w:type="paragraph" w:customStyle="1" w:styleId="-1">
    <w:name w:val="標題目錄-一"/>
    <w:basedOn w:val="-0"/>
    <w:qFormat/>
    <w:rsid w:val="007F138E"/>
    <w:pPr>
      <w:ind w:left="100"/>
    </w:pPr>
    <w:rPr>
      <w:sz w:val="28"/>
    </w:rPr>
  </w:style>
  <w:style w:type="paragraph" w:customStyle="1" w:styleId="-2">
    <w:name w:val="標題目錄-(一)"/>
    <w:basedOn w:val="-1"/>
    <w:qFormat/>
    <w:rsid w:val="007F138E"/>
    <w:pPr>
      <w:ind w:left="200"/>
    </w:pPr>
    <w:rPr>
      <w:b w:val="0"/>
    </w:rPr>
  </w:style>
  <w:style w:type="paragraph" w:customStyle="1" w:styleId="140">
    <w:name w:val="一、 + 14 點 粗體"/>
    <w:basedOn w:val="afffff"/>
    <w:qFormat/>
    <w:rsid w:val="007F138E"/>
    <w:pPr>
      <w:ind w:left="150"/>
    </w:pPr>
    <w:rPr>
      <w:b/>
      <w:bCs/>
      <w:sz w:val="28"/>
      <w:szCs w:val="20"/>
    </w:rPr>
  </w:style>
  <w:style w:type="paragraph" w:customStyle="1" w:styleId="141">
    <w:name w:val="一、 + 14 點"/>
    <w:basedOn w:val="afffff"/>
    <w:qFormat/>
    <w:rsid w:val="007F138E"/>
    <w:pPr>
      <w:ind w:left="150"/>
    </w:pPr>
    <w:rPr>
      <w:b/>
      <w:sz w:val="28"/>
    </w:rPr>
  </w:style>
  <w:style w:type="paragraph" w:customStyle="1" w:styleId="142">
    <w:name w:val="(一)+14點"/>
    <w:basedOn w:val="141"/>
    <w:qFormat/>
    <w:rsid w:val="007F138E"/>
    <w:pPr>
      <w:ind w:left="300"/>
    </w:pPr>
    <w:rPr>
      <w:b w:val="0"/>
    </w:rPr>
  </w:style>
  <w:style w:type="paragraph" w:customStyle="1" w:styleId="1f5">
    <w:name w:val="六、1內文"/>
    <w:basedOn w:val="a"/>
    <w:qFormat/>
    <w:rsid w:val="007F138E"/>
    <w:pPr>
      <w:snapToGrid w:val="0"/>
      <w:ind w:left="66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f6">
    <w:name w:val="教學目標1"/>
    <w:basedOn w:val="a"/>
    <w:qFormat/>
    <w:rsid w:val="007F138E"/>
    <w:pPr>
      <w:widowControl/>
      <w:snapToGrid w:val="0"/>
    </w:pPr>
    <w:rPr>
      <w:rFonts w:ascii="Times New Roman" w:eastAsia="標楷體" w:hAnsi="Times New Roman" w:cs="Times New Roman"/>
      <w:szCs w:val="24"/>
    </w:rPr>
  </w:style>
  <w:style w:type="paragraph" w:customStyle="1" w:styleId="afffff5">
    <w:name w:val="自設內文"/>
    <w:basedOn w:val="a"/>
    <w:qFormat/>
    <w:rsid w:val="007F138E"/>
    <w:pPr>
      <w:spacing w:line="360" w:lineRule="auto"/>
      <w:jc w:val="both"/>
      <w:textAlignment w:val="baseline"/>
    </w:pPr>
    <w:rPr>
      <w:rFonts w:ascii="標楷體" w:eastAsia="標楷體" w:hAnsi="標楷體" w:cs="Times New Roman"/>
      <w:kern w:val="0"/>
      <w:szCs w:val="24"/>
    </w:rPr>
  </w:style>
  <w:style w:type="paragraph" w:customStyle="1" w:styleId="afffff6">
    <w:name w:val="六、教學要點"/>
    <w:basedOn w:val="a"/>
    <w:qFormat/>
    <w:rsid w:val="007F138E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1f7">
    <w:name w:val="六、(1)"/>
    <w:basedOn w:val="a"/>
    <w:qFormat/>
    <w:rsid w:val="007F138E"/>
    <w:pPr>
      <w:snapToGrid w:val="0"/>
      <w:ind w:left="936" w:hanging="276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7">
    <w:name w:val="內文 + 標楷體"/>
    <w:basedOn w:val="a"/>
    <w:qFormat/>
    <w:rsid w:val="007F138E"/>
    <w:pPr>
      <w:snapToGrid w:val="0"/>
      <w:jc w:val="both"/>
    </w:pPr>
    <w:rPr>
      <w:rFonts w:ascii="標楷體" w:eastAsia="標楷體" w:hAnsi="標楷體" w:cs="Times New Roman"/>
      <w:color w:val="000000"/>
      <w:szCs w:val="24"/>
    </w:rPr>
  </w:style>
  <w:style w:type="paragraph" w:customStyle="1" w:styleId="1f8">
    <w:name w:val="六、1"/>
    <w:basedOn w:val="a"/>
    <w:qFormat/>
    <w:rsid w:val="007F138E"/>
    <w:pPr>
      <w:snapToGrid w:val="0"/>
      <w:ind w:left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f9">
    <w:name w:val="(1)內文"/>
    <w:basedOn w:val="a"/>
    <w:qFormat/>
    <w:rsid w:val="007F138E"/>
    <w:pPr>
      <w:spacing w:line="360" w:lineRule="auto"/>
      <w:ind w:left="1260" w:firstLine="480"/>
      <w:jc w:val="both"/>
    </w:pPr>
    <w:rPr>
      <w:rFonts w:ascii="標楷體" w:eastAsia="標楷體" w:hAnsi="標楷體" w:cs="Times New Roman"/>
      <w:szCs w:val="24"/>
    </w:rPr>
  </w:style>
  <w:style w:type="paragraph" w:customStyle="1" w:styleId="afffff8">
    <w:name w:val="節數"/>
    <w:basedOn w:val="a"/>
    <w:qFormat/>
    <w:rsid w:val="007F138E"/>
    <w:pPr>
      <w:snapToGrid w:val="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9">
    <w:name w:val="表頭"/>
    <w:basedOn w:val="a"/>
    <w:qFormat/>
    <w:rsid w:val="007F138E"/>
    <w:pPr>
      <w:jc w:val="center"/>
    </w:pPr>
    <w:rPr>
      <w:rFonts w:ascii="Times New Roman" w:eastAsia="標楷體" w:hAnsi="Times New Roman" w:cs="Times New Roman"/>
      <w:szCs w:val="24"/>
    </w:rPr>
  </w:style>
  <w:style w:type="paragraph" w:styleId="39">
    <w:name w:val="List Bullet 3"/>
    <w:basedOn w:val="a"/>
    <w:qFormat/>
    <w:rsid w:val="007F138E"/>
    <w:pPr>
      <w:snapToGrid w:val="0"/>
      <w:spacing w:line="300" w:lineRule="auto"/>
      <w:ind w:left="960" w:hanging="480"/>
    </w:pPr>
    <w:rPr>
      <w:rFonts w:ascii="Times New Roman" w:eastAsia="標楷體" w:hAnsi="Times New Roman" w:cs="Times New Roman"/>
      <w:szCs w:val="24"/>
    </w:rPr>
  </w:style>
  <w:style w:type="paragraph" w:customStyle="1" w:styleId="1fa">
    <w:name w:val="表格內文1"/>
    <w:basedOn w:val="a"/>
    <w:qFormat/>
    <w:rsid w:val="007F138E"/>
    <w:pPr>
      <w:ind w:left="57" w:right="57"/>
      <w:textAlignment w:val="baseline"/>
    </w:pPr>
    <w:rPr>
      <w:rFonts w:ascii="標楷體" w:eastAsia="標楷體" w:hAnsi="標楷體" w:cs="Times New Roman"/>
      <w:spacing w:val="2"/>
      <w:kern w:val="0"/>
      <w:szCs w:val="24"/>
    </w:rPr>
  </w:style>
  <w:style w:type="paragraph" w:customStyle="1" w:styleId="28">
    <w:name w:val="表一2"/>
    <w:basedOn w:val="a"/>
    <w:qFormat/>
    <w:rsid w:val="007F138E"/>
    <w:pPr>
      <w:tabs>
        <w:tab w:val="left" w:pos="720"/>
      </w:tabs>
      <w:spacing w:line="300" w:lineRule="auto"/>
      <w:ind w:left="240" w:hanging="24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fb">
    <w:name w:val="1標題"/>
    <w:basedOn w:val="a"/>
    <w:qFormat/>
    <w:rsid w:val="007F138E"/>
    <w:pPr>
      <w:spacing w:line="360" w:lineRule="auto"/>
      <w:ind w:left="895" w:hanging="379"/>
      <w:jc w:val="both"/>
    </w:pPr>
    <w:rPr>
      <w:rFonts w:ascii="標楷體" w:eastAsia="標楷體" w:hAnsi="標楷體" w:cs="標楷體"/>
      <w:szCs w:val="24"/>
    </w:rPr>
  </w:style>
  <w:style w:type="paragraph" w:customStyle="1" w:styleId="afffffa">
    <w:name w:val="自設內文正確"/>
    <w:basedOn w:val="a"/>
    <w:qFormat/>
    <w:rsid w:val="007F138E"/>
    <w:pPr>
      <w:spacing w:line="360" w:lineRule="auto"/>
      <w:jc w:val="both"/>
    </w:pPr>
    <w:rPr>
      <w:rFonts w:ascii="標楷體" w:eastAsia="標楷體" w:hAnsi="標楷體" w:cs="Times New Roman"/>
      <w:szCs w:val="20"/>
    </w:rPr>
  </w:style>
  <w:style w:type="paragraph" w:customStyle="1" w:styleId="120">
    <w:name w:val="標楷12"/>
    <w:basedOn w:val="a"/>
    <w:qFormat/>
    <w:rsid w:val="007F138E"/>
    <w:pPr>
      <w:tabs>
        <w:tab w:val="left" w:pos="1080"/>
      </w:tabs>
      <w:snapToGrid w:val="0"/>
      <w:ind w:left="480" w:hanging="480"/>
    </w:pPr>
    <w:rPr>
      <w:rFonts w:ascii="Times New Roman" w:eastAsia="標楷體" w:hAnsi="Times New Roman" w:cs="Times New Roman"/>
      <w:szCs w:val="24"/>
    </w:rPr>
  </w:style>
  <w:style w:type="paragraph" w:customStyle="1" w:styleId="afffffb">
    <w:name w:val="表格"/>
    <w:basedOn w:val="a"/>
    <w:qFormat/>
    <w:rsid w:val="007F138E"/>
    <w:pPr>
      <w:ind w:left="57" w:right="57"/>
    </w:pPr>
    <w:rPr>
      <w:rFonts w:ascii="標楷體" w:eastAsia="標楷體" w:hAnsi="標楷體" w:cs="Times New Roman"/>
      <w:color w:val="000000"/>
      <w:szCs w:val="20"/>
    </w:rPr>
  </w:style>
  <w:style w:type="paragraph" w:customStyle="1" w:styleId="afffffc">
    <w:name w:val="表 字元 字元 字元"/>
    <w:basedOn w:val="a"/>
    <w:qFormat/>
    <w:rsid w:val="007F138E"/>
    <w:pPr>
      <w:snapToGrid w:val="0"/>
      <w:jc w:val="both"/>
    </w:pPr>
    <w:rPr>
      <w:rFonts w:ascii="Times New Roman" w:eastAsia="標楷體" w:hAnsi="Times New Roman" w:cs="Times New Roman"/>
      <w:szCs w:val="26"/>
    </w:rPr>
  </w:style>
  <w:style w:type="paragraph" w:customStyle="1" w:styleId="1fc">
    <w:name w:val="圖表1"/>
    <w:basedOn w:val="a"/>
    <w:qFormat/>
    <w:rsid w:val="007F138E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 w:cs="Times New Roman"/>
      <w:szCs w:val="24"/>
    </w:rPr>
  </w:style>
  <w:style w:type="paragraph" w:customStyle="1" w:styleId="afffffd">
    <w:name w:val="表格十一、"/>
    <w:basedOn w:val="1fa"/>
    <w:qFormat/>
    <w:rsid w:val="007F138E"/>
    <w:pPr>
      <w:ind w:left="794" w:hanging="737"/>
    </w:pPr>
  </w:style>
  <w:style w:type="paragraph" w:customStyle="1" w:styleId="afffffe">
    <w:name w:val="標(一)"/>
    <w:basedOn w:val="a"/>
    <w:qFormat/>
    <w:rsid w:val="007F138E"/>
    <w:pPr>
      <w:spacing w:line="360" w:lineRule="auto"/>
    </w:pPr>
    <w:rPr>
      <w:rFonts w:ascii="Times New Roman" w:eastAsia="標楷體" w:hAnsi="Times New Roman" w:cs="Times New Roman"/>
      <w:szCs w:val="24"/>
    </w:rPr>
  </w:style>
  <w:style w:type="paragraph" w:customStyle="1" w:styleId="143">
    <w:name w:val="綱(1.4"/>
    <w:basedOn w:val="a"/>
    <w:qFormat/>
    <w:rsid w:val="007F138E"/>
    <w:pPr>
      <w:tabs>
        <w:tab w:val="left" w:pos="1140"/>
      </w:tabs>
      <w:ind w:left="299" w:hanging="179"/>
      <w:jc w:val="both"/>
    </w:pPr>
    <w:rPr>
      <w:rFonts w:ascii="Times New Roman" w:eastAsia="標楷體" w:hAnsi="Times New Roman" w:cs="Times New Roman"/>
      <w:spacing w:val="-8"/>
      <w:szCs w:val="24"/>
    </w:rPr>
  </w:style>
  <w:style w:type="paragraph" w:customStyle="1" w:styleId="180">
    <w:name w:val="綱(1.8"/>
    <w:basedOn w:val="143"/>
    <w:qFormat/>
    <w:rsid w:val="007F138E"/>
    <w:pPr>
      <w:ind w:left="290" w:hanging="170"/>
    </w:pPr>
    <w:rPr>
      <w:spacing w:val="-14"/>
    </w:rPr>
  </w:style>
  <w:style w:type="paragraph" w:customStyle="1" w:styleId="affffff">
    <w:name w:val="表文"/>
    <w:basedOn w:val="a"/>
    <w:qFormat/>
    <w:rsid w:val="007F138E"/>
    <w:pPr>
      <w:ind w:firstLine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fffff0">
    <w:name w:val="樣式 (一)內文 + 標楷體"/>
    <w:basedOn w:val="afffc"/>
    <w:qFormat/>
    <w:rsid w:val="007F138E"/>
  </w:style>
  <w:style w:type="paragraph" w:customStyle="1" w:styleId="affffff1">
    <w:name w:val="樣式 (拉丁) 標楷體 (中文) 標楷體 置中"/>
    <w:basedOn w:val="a"/>
    <w:autoRedefine/>
    <w:qFormat/>
    <w:rsid w:val="007F138E"/>
    <w:pPr>
      <w:jc w:val="center"/>
    </w:pPr>
    <w:rPr>
      <w:rFonts w:ascii="Times New Roman" w:eastAsia="標楷體" w:hAnsi="Times New Roman" w:cs="Times New Roman"/>
      <w:szCs w:val="24"/>
    </w:rPr>
  </w:style>
  <w:style w:type="paragraph" w:customStyle="1" w:styleId="121">
    <w:name w:val="樣式12"/>
    <w:basedOn w:val="a"/>
    <w:qFormat/>
    <w:rsid w:val="007F138E"/>
    <w:rPr>
      <w:rFonts w:ascii="Times New Roman" w:eastAsia="標楷體" w:hAnsi="Times New Roman" w:cs="Times New Roman"/>
      <w:color w:val="000000"/>
      <w:sz w:val="32"/>
      <w:szCs w:val="40"/>
    </w:rPr>
  </w:style>
  <w:style w:type="paragraph" w:customStyle="1" w:styleId="130">
    <w:name w:val="樣式13"/>
    <w:basedOn w:val="a"/>
    <w:qFormat/>
    <w:rsid w:val="007F138E"/>
    <w:pPr>
      <w:snapToGrid w:val="0"/>
      <w:spacing w:line="300" w:lineRule="auto"/>
      <w:ind w:left="1120" w:hanging="640"/>
    </w:pPr>
    <w:rPr>
      <w:rFonts w:ascii="Times New Roman" w:eastAsia="標楷體" w:hAnsi="Times New Roman" w:cs="Times New Roman"/>
      <w:color w:val="000000"/>
      <w:sz w:val="28"/>
      <w:szCs w:val="24"/>
    </w:rPr>
  </w:style>
  <w:style w:type="paragraph" w:customStyle="1" w:styleId="affffff2">
    <w:name w:val="說明"/>
    <w:basedOn w:val="af1"/>
    <w:qFormat/>
    <w:rsid w:val="007F138E"/>
    <w:pPr>
      <w:tabs>
        <w:tab w:val="left" w:pos="960"/>
        <w:tab w:val="left" w:pos="1560"/>
      </w:tabs>
      <w:spacing w:line="300" w:lineRule="auto"/>
      <w:ind w:left="0"/>
    </w:pPr>
    <w:rPr>
      <w:color w:val="000000"/>
    </w:rPr>
  </w:style>
  <w:style w:type="paragraph" w:styleId="affffff3">
    <w:name w:val="TOC Heading"/>
    <w:basedOn w:val="11"/>
    <w:uiPriority w:val="99"/>
    <w:unhideWhenUsed/>
    <w:qFormat/>
    <w:rsid w:val="007F138E"/>
    <w:pPr>
      <w:keepLines/>
      <w:widowControl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customStyle="1" w:styleId="1fd">
    <w:name w:val="總體計畫1"/>
    <w:basedOn w:val="a"/>
    <w:qFormat/>
    <w:rsid w:val="007F138E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29">
    <w:name w:val="總體計畫2"/>
    <w:basedOn w:val="a"/>
    <w:qFormat/>
    <w:rsid w:val="007F138E"/>
    <w:pPr>
      <w:tabs>
        <w:tab w:val="left" w:pos="-6660"/>
      </w:tabs>
      <w:spacing w:line="520" w:lineRule="exact"/>
      <w:ind w:left="1620" w:hanging="540"/>
    </w:pPr>
    <w:rPr>
      <w:rFonts w:ascii="新細明體" w:eastAsia="標楷體" w:hAnsi="新細明體" w:cs="Times New Roman"/>
      <w:szCs w:val="24"/>
    </w:rPr>
  </w:style>
  <w:style w:type="paragraph" w:customStyle="1" w:styleId="3a">
    <w:name w:val="總體計畫3"/>
    <w:basedOn w:val="a"/>
    <w:qFormat/>
    <w:rsid w:val="007F138E"/>
    <w:rPr>
      <w:rFonts w:ascii="新細明體" w:eastAsia="標楷體" w:hAnsi="新細明體" w:cs="Times New Roman"/>
      <w:szCs w:val="24"/>
    </w:rPr>
  </w:style>
  <w:style w:type="paragraph" w:customStyle="1" w:styleId="affffff4">
    <w:name w:val="處室工作報告"/>
    <w:basedOn w:val="a"/>
    <w:qFormat/>
    <w:rsid w:val="007F138E"/>
    <w:pPr>
      <w:spacing w:line="360" w:lineRule="exact"/>
    </w:pPr>
    <w:rPr>
      <w:rFonts w:ascii="Times New Roman" w:eastAsia="標楷體" w:hAnsi="Times New Roman" w:cs="Times New Roman"/>
      <w:sz w:val="26"/>
      <w:szCs w:val="26"/>
    </w:rPr>
  </w:style>
  <w:style w:type="paragraph" w:customStyle="1" w:styleId="1fe">
    <w:name w:val="1第一階"/>
    <w:basedOn w:val="a"/>
    <w:qFormat/>
    <w:rsid w:val="007F138E"/>
    <w:pPr>
      <w:tabs>
        <w:tab w:val="right" w:leader="hyphen" w:pos="8640"/>
      </w:tabs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2a">
    <w:name w:val="2第二階"/>
    <w:basedOn w:val="1fe"/>
    <w:qFormat/>
    <w:rsid w:val="007F138E"/>
    <w:pPr>
      <w:ind w:left="100"/>
    </w:pPr>
    <w:rPr>
      <w:b w:val="0"/>
      <w:sz w:val="28"/>
    </w:rPr>
  </w:style>
  <w:style w:type="paragraph" w:customStyle="1" w:styleId="213">
    <w:name w:val="樣式 2第二階 + 左:  1 字元"/>
    <w:basedOn w:val="2a"/>
    <w:qFormat/>
    <w:rsid w:val="007F138E"/>
    <w:pPr>
      <w:ind w:left="240"/>
    </w:pPr>
    <w:rPr>
      <w:rFonts w:cs="新細明體"/>
      <w:sz w:val="24"/>
      <w:szCs w:val="20"/>
    </w:rPr>
  </w:style>
  <w:style w:type="paragraph" w:customStyle="1" w:styleId="3b">
    <w:name w:val="3第三階"/>
    <w:basedOn w:val="a"/>
    <w:qFormat/>
    <w:rsid w:val="007F138E"/>
    <w:pPr>
      <w:tabs>
        <w:tab w:val="left" w:pos="1232"/>
      </w:tabs>
      <w:snapToGrid w:val="0"/>
      <w:ind w:firstLine="480"/>
      <w:jc w:val="both"/>
    </w:pPr>
    <w:rPr>
      <w:rFonts w:ascii="Times New Roman" w:eastAsia="標楷體" w:hAnsi="Times New Roman" w:cs="Times New Roman"/>
      <w:szCs w:val="24"/>
    </w:rPr>
  </w:style>
  <w:style w:type="paragraph" w:styleId="affffff5">
    <w:name w:val="caption"/>
    <w:basedOn w:val="a"/>
    <w:qFormat/>
    <w:rsid w:val="007F138E"/>
    <w:pPr>
      <w:spacing w:before="120" w:after="120"/>
    </w:pPr>
    <w:rPr>
      <w:rFonts w:ascii="Times New Roman" w:eastAsia="新細明體" w:hAnsi="Times New Roman" w:cs="Times New Roman"/>
      <w:szCs w:val="24"/>
    </w:rPr>
  </w:style>
  <w:style w:type="paragraph" w:customStyle="1" w:styleId="affffff6">
    <w:name w:val="主旨"/>
    <w:basedOn w:val="a"/>
    <w:qFormat/>
    <w:rsid w:val="007F138E"/>
    <w:pPr>
      <w:spacing w:line="480" w:lineRule="exact"/>
      <w:ind w:left="907" w:hanging="907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7">
    <w:name w:val="正副本"/>
    <w:basedOn w:val="affff4"/>
    <w:qFormat/>
    <w:rsid w:val="007F138E"/>
    <w:pPr>
      <w:ind w:left="720" w:hanging="720"/>
      <w:jc w:val="both"/>
    </w:pPr>
    <w:rPr>
      <w:rFonts w:eastAsia="新細明體"/>
      <w:szCs w:val="24"/>
    </w:rPr>
  </w:style>
  <w:style w:type="paragraph" w:customStyle="1" w:styleId="affffff8">
    <w:name w:val="受文者"/>
    <w:basedOn w:val="affff4"/>
    <w:qFormat/>
    <w:rsid w:val="007F138E"/>
    <w:pPr>
      <w:ind w:left="1304" w:hanging="1304"/>
      <w:jc w:val="both"/>
    </w:pPr>
    <w:rPr>
      <w:rFonts w:eastAsia="新細明體"/>
      <w:sz w:val="32"/>
      <w:szCs w:val="24"/>
    </w:rPr>
  </w:style>
  <w:style w:type="paragraph" w:customStyle="1" w:styleId="affffff9">
    <w:name w:val="說明條列"/>
    <w:basedOn w:val="a"/>
    <w:qFormat/>
    <w:rsid w:val="007F138E"/>
    <w:pPr>
      <w:spacing w:line="480" w:lineRule="exact"/>
      <w:ind w:left="891" w:hanging="607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a">
    <w:name w:val="擬辦"/>
    <w:basedOn w:val="affffff2"/>
    <w:qFormat/>
    <w:rsid w:val="007F138E"/>
    <w:pPr>
      <w:snapToGrid/>
      <w:spacing w:line="480" w:lineRule="exact"/>
      <w:ind w:left="907" w:hanging="907"/>
      <w:jc w:val="both"/>
    </w:pPr>
    <w:rPr>
      <w:rFonts w:eastAsia="新細明體"/>
      <w:color w:val="auto"/>
      <w:sz w:val="30"/>
    </w:rPr>
  </w:style>
  <w:style w:type="paragraph" w:customStyle="1" w:styleId="affffffb">
    <w:name w:val="公告事項"/>
    <w:basedOn w:val="affff4"/>
    <w:qFormat/>
    <w:rsid w:val="007F138E"/>
    <w:pPr>
      <w:spacing w:line="480" w:lineRule="exact"/>
      <w:ind w:left="1531" w:hanging="1531"/>
      <w:jc w:val="both"/>
    </w:pPr>
    <w:rPr>
      <w:rFonts w:eastAsia="新細明體"/>
      <w:sz w:val="30"/>
      <w:szCs w:val="24"/>
    </w:rPr>
  </w:style>
  <w:style w:type="paragraph" w:customStyle="1" w:styleId="affffffc">
    <w:name w:val="公告條列"/>
    <w:basedOn w:val="a"/>
    <w:qFormat/>
    <w:rsid w:val="007F138E"/>
    <w:pPr>
      <w:spacing w:line="480" w:lineRule="exact"/>
      <w:ind w:left="1503" w:hanging="596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d">
    <w:name w:val="姓名"/>
    <w:basedOn w:val="a"/>
    <w:qFormat/>
    <w:rsid w:val="007F138E"/>
    <w:pPr>
      <w:spacing w:line="480" w:lineRule="exact"/>
      <w:ind w:left="1174" w:hanging="890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e">
    <w:name w:val="列席者"/>
    <w:basedOn w:val="a"/>
    <w:qFormat/>
    <w:rsid w:val="007F138E"/>
    <w:pPr>
      <w:spacing w:line="480" w:lineRule="exact"/>
      <w:ind w:left="1225" w:hanging="1225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">
    <w:name w:val="開會"/>
    <w:basedOn w:val="a"/>
    <w:qFormat/>
    <w:rsid w:val="007F138E"/>
    <w:pPr>
      <w:spacing w:line="480" w:lineRule="exact"/>
      <w:ind w:left="1503" w:hanging="1503"/>
      <w:jc w:val="both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0">
    <w:name w:val="會辦單位"/>
    <w:basedOn w:val="a"/>
    <w:qFormat/>
    <w:rsid w:val="007F138E"/>
    <w:pPr>
      <w:spacing w:line="480" w:lineRule="exact"/>
      <w:ind w:left="5670"/>
    </w:pPr>
    <w:rPr>
      <w:rFonts w:ascii="Times New Roman" w:eastAsia="新細明體" w:hAnsi="Times New Roman" w:cs="Times New Roman"/>
      <w:sz w:val="30"/>
      <w:szCs w:val="24"/>
    </w:rPr>
  </w:style>
  <w:style w:type="paragraph" w:customStyle="1" w:styleId="afffffff1">
    <w:name w:val="表格樣式"/>
    <w:basedOn w:val="a"/>
    <w:qFormat/>
    <w:rsid w:val="007F138E"/>
    <w:pPr>
      <w:snapToGrid w:val="0"/>
      <w:spacing w:before="50" w:after="50" w:line="420" w:lineRule="exact"/>
      <w:jc w:val="both"/>
    </w:pPr>
    <w:rPr>
      <w:rFonts w:ascii="標楷體" w:eastAsia="標楷體" w:hAnsi="標楷體"/>
      <w:szCs w:val="24"/>
    </w:rPr>
  </w:style>
  <w:style w:type="paragraph" w:customStyle="1" w:styleId="xl65">
    <w:name w:val="xl65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"/>
    <w:qFormat/>
    <w:rsid w:val="007F138E"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"/>
    <w:qFormat/>
    <w:rsid w:val="007F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"/>
    <w:qFormat/>
    <w:rsid w:val="007F138E"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qFormat/>
    <w:rsid w:val="007F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1">
    <w:name w:val="0221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ff">
    <w:name w:val="標題1"/>
    <w:qFormat/>
    <w:rsid w:val="007F138E"/>
    <w:pPr>
      <w:jc w:val="center"/>
    </w:pPr>
    <w:rPr>
      <w:rFonts w:ascii="Arial" w:hAnsi="Arial" w:cs="Times New Roman"/>
      <w:bCs/>
      <w:sz w:val="36"/>
      <w:szCs w:val="52"/>
    </w:rPr>
  </w:style>
  <w:style w:type="paragraph" w:styleId="afffffff2">
    <w:name w:val="No Spacing"/>
    <w:uiPriority w:val="1"/>
    <w:qFormat/>
    <w:rsid w:val="007F138E"/>
    <w:pPr>
      <w:widowControl w:val="0"/>
    </w:pPr>
    <w:rPr>
      <w:rFonts w:ascii="Calibri" w:eastAsia="新細明體" w:hAnsi="Calibri" w:cs="Calibri"/>
      <w:color w:val="000000"/>
      <w:sz w:val="24"/>
      <w:szCs w:val="24"/>
    </w:rPr>
  </w:style>
  <w:style w:type="paragraph" w:customStyle="1" w:styleId="afffffff3">
    <w:name w:val="表樣式"/>
    <w:basedOn w:val="a"/>
    <w:uiPriority w:val="99"/>
    <w:semiHidden/>
    <w:qFormat/>
    <w:rsid w:val="007F138E"/>
    <w:pPr>
      <w:widowControl/>
      <w:jc w:val="both"/>
    </w:pPr>
    <w:rPr>
      <w:rFonts w:ascii="Times New Roman" w:eastAsia="標楷體" w:hAnsi="Times New Roman" w:cs="Times New Roman"/>
      <w:color w:val="000000"/>
      <w:kern w:val="0"/>
      <w:szCs w:val="24"/>
    </w:rPr>
  </w:style>
  <w:style w:type="paragraph" w:styleId="afffffff4">
    <w:name w:val="Document Map"/>
    <w:basedOn w:val="a"/>
    <w:qFormat/>
    <w:rsid w:val="007F138E"/>
    <w:pPr>
      <w:shd w:val="clear" w:color="auto" w:fill="000080"/>
    </w:pPr>
    <w:rPr>
      <w:rFonts w:ascii="Arial" w:eastAsia="新細明體" w:hAnsi="Arial" w:cs="Times New Roman"/>
      <w:color w:val="000000"/>
      <w:szCs w:val="24"/>
    </w:rPr>
  </w:style>
  <w:style w:type="paragraph" w:customStyle="1" w:styleId="115">
    <w:name w:val="內容綱要1.(1)"/>
    <w:basedOn w:val="a"/>
    <w:qFormat/>
    <w:rsid w:val="007F138E"/>
    <w:pPr>
      <w:snapToGrid w:val="0"/>
      <w:ind w:left="160" w:hanging="80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1ff0">
    <w:name w:val="單元主題1（分兩行）"/>
    <w:basedOn w:val="a"/>
    <w:qFormat/>
    <w:rsid w:val="007F138E"/>
    <w:pPr>
      <w:snapToGrid w:val="0"/>
      <w:ind w:left="168" w:hanging="168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021">
    <w:name w:val="021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1">
    <w:name w:val="01"/>
    <w:basedOn w:val="a"/>
    <w:qFormat/>
    <w:rsid w:val="007F138E"/>
    <w:pPr>
      <w:widowControl/>
      <w:spacing w:beforeAutospacing="1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4">
    <w:name w:val="清單段落3"/>
    <w:basedOn w:val="a"/>
    <w:link w:val="ListParagraph"/>
    <w:qFormat/>
    <w:rsid w:val="007F138E"/>
    <w:pPr>
      <w:spacing w:line="360" w:lineRule="auto"/>
      <w:ind w:left="480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afffffff5">
    <w:name w:val="章"/>
    <w:basedOn w:val="a"/>
    <w:autoRedefine/>
    <w:qFormat/>
    <w:rsid w:val="007F138E"/>
    <w:pPr>
      <w:snapToGrid w:val="0"/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dash5167-6587-9f4a-982d">
    <w:name w:val="dash5167-6587-9f4a-982d"/>
    <w:basedOn w:val="a"/>
    <w:qFormat/>
    <w:rsid w:val="007F138E"/>
    <w:pPr>
      <w:widowControl/>
      <w:spacing w:beforeAutospacing="1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20">
    <w:name w:val="本文 3 字元2"/>
    <w:basedOn w:val="a"/>
    <w:link w:val="36"/>
    <w:qFormat/>
    <w:rsid w:val="007F138E"/>
    <w:pPr>
      <w:spacing w:line="360" w:lineRule="exact"/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2b">
    <w:name w:val="2組別"/>
    <w:basedOn w:val="a"/>
    <w:qFormat/>
    <w:rsid w:val="007F138E"/>
    <w:pPr>
      <w:spacing w:line="440" w:lineRule="atLeast"/>
      <w:ind w:left="360"/>
    </w:pPr>
    <w:rPr>
      <w:rFonts w:ascii="標楷體" w:eastAsia="標楷體" w:hAnsi="標楷體" w:cs="Times New Roman"/>
      <w:sz w:val="26"/>
      <w:szCs w:val="20"/>
      <w:bdr w:val="single" w:sz="4" w:space="0" w:color="000000"/>
    </w:rPr>
  </w:style>
  <w:style w:type="paragraph" w:customStyle="1" w:styleId="25pt">
    <w:name w:val="樣式 說明 + 行距:  固定行高 25 pt"/>
    <w:basedOn w:val="a"/>
    <w:qFormat/>
    <w:rsid w:val="007F138E"/>
    <w:p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ff1">
    <w:name w:val="1處室別"/>
    <w:basedOn w:val="a"/>
    <w:qFormat/>
    <w:rsid w:val="007F138E"/>
    <w:rPr>
      <w:rFonts w:ascii="Times New Roman" w:eastAsia="標楷體" w:hAnsi="Times New Roman" w:cs="Times New Roman"/>
      <w:sz w:val="26"/>
      <w:szCs w:val="20"/>
    </w:rPr>
  </w:style>
  <w:style w:type="paragraph" w:customStyle="1" w:styleId="afffffff6">
    <w:name w:val="主旨說明"/>
    <w:basedOn w:val="a"/>
    <w:qFormat/>
    <w:rsid w:val="007F138E"/>
    <w:pPr>
      <w:spacing w:line="500" w:lineRule="exact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xl27">
    <w:name w:val="xl27"/>
    <w:basedOn w:val="a"/>
    <w:qFormat/>
    <w:rsid w:val="007F138E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Times New Roman"/>
      <w:kern w:val="0"/>
      <w:sz w:val="20"/>
      <w:szCs w:val="20"/>
    </w:rPr>
  </w:style>
  <w:style w:type="paragraph" w:customStyle="1" w:styleId="style8">
    <w:name w:val="style8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color w:val="000033"/>
      <w:kern w:val="0"/>
      <w:szCs w:val="24"/>
    </w:rPr>
  </w:style>
  <w:style w:type="paragraph" w:customStyle="1" w:styleId="p">
    <w:name w:val="p"/>
    <w:basedOn w:val="a"/>
    <w:qFormat/>
    <w:rsid w:val="007F138E"/>
    <w:pPr>
      <w:widowControl/>
      <w:spacing w:beforeAutospacing="1" w:afterAutospacing="1" w:line="400" w:lineRule="atLeast"/>
      <w:ind w:left="856" w:right="856" w:firstLine="48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"/>
    <w:qFormat/>
    <w:rsid w:val="007F138E"/>
    <w:pPr>
      <w:widowControl/>
      <w:spacing w:beforeAutospacing="1" w:afterAutospacing="1" w:line="400" w:lineRule="atLeast"/>
      <w:ind w:left="480" w:right="856" w:hanging="48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afffffff7">
    <w:name w:val="齊"/>
    <w:basedOn w:val="a"/>
    <w:qFormat/>
    <w:rsid w:val="007F138E"/>
    <w:pPr>
      <w:spacing w:line="440" w:lineRule="exact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122">
    <w:name w:val="12表中"/>
    <w:basedOn w:val="a"/>
    <w:qFormat/>
    <w:rsid w:val="007F138E"/>
    <w:pPr>
      <w:spacing w:line="320" w:lineRule="exact"/>
      <w:jc w:val="center"/>
      <w:textAlignment w:val="baseline"/>
    </w:pPr>
    <w:rPr>
      <w:rFonts w:ascii="標楷體" w:eastAsia="標楷體" w:hAnsi="標楷體" w:cs="Times New Roman"/>
      <w:kern w:val="0"/>
      <w:szCs w:val="20"/>
    </w:rPr>
  </w:style>
  <w:style w:type="paragraph" w:customStyle="1" w:styleId="1ff2">
    <w:name w:val="章節附註文字1"/>
    <w:basedOn w:val="a"/>
    <w:rsid w:val="007F138E"/>
    <w:rPr>
      <w:rFonts w:ascii="細明體" w:eastAsia="細明體" w:hAnsi="細明體" w:cs="Times New Roman"/>
      <w:kern w:val="0"/>
      <w:szCs w:val="20"/>
    </w:rPr>
  </w:style>
  <w:style w:type="paragraph" w:customStyle="1" w:styleId="afffffff8">
    <w:name w:val="標題一"/>
    <w:basedOn w:val="a"/>
    <w:autoRedefine/>
    <w:qFormat/>
    <w:rsid w:val="007F138E"/>
    <w:pPr>
      <w:pBdr>
        <w:top w:val="dotted" w:sz="4" w:space="1" w:color="000000"/>
        <w:bottom w:val="threeDEngrave" w:sz="6" w:space="1" w:color="000000"/>
      </w:pBdr>
      <w:shd w:val="pct10" w:color="auto" w:fill="FFFFFF"/>
      <w:spacing w:after="240" w:line="360" w:lineRule="atLeast"/>
      <w:jc w:val="center"/>
      <w:textAlignment w:val="baseline"/>
    </w:pPr>
    <w:rPr>
      <w:rFonts w:ascii="標楷體" w:eastAsia="標楷體" w:hAnsi="標楷體" w:cs="Times New Roman"/>
      <w:spacing w:val="6"/>
      <w:kern w:val="0"/>
      <w:sz w:val="36"/>
      <w:szCs w:val="20"/>
    </w:rPr>
  </w:style>
  <w:style w:type="paragraph" w:customStyle="1" w:styleId="font5">
    <w:name w:val="font5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"/>
    <w:qFormat/>
    <w:rsid w:val="007F138E"/>
    <w:pPr>
      <w:widowControl/>
      <w:spacing w:beforeAutospacing="1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"/>
    <w:qFormat/>
    <w:rsid w:val="007F138E"/>
    <w:pPr>
      <w:widowControl/>
      <w:spacing w:beforeAutospacing="1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"/>
    <w:qFormat/>
    <w:rsid w:val="007F138E"/>
    <w:pPr>
      <w:widowControl/>
      <w:spacing w:beforeAutospacing="1" w:afterAutospacing="1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font10">
    <w:name w:val="font10"/>
    <w:basedOn w:val="a"/>
    <w:qFormat/>
    <w:rsid w:val="007F138E"/>
    <w:pPr>
      <w:widowControl/>
      <w:spacing w:beforeAutospacing="1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"/>
    <w:qFormat/>
    <w:rsid w:val="007F138E"/>
    <w:pPr>
      <w:widowControl/>
      <w:spacing w:beforeAutospacing="1" w:afterAutospacing="1"/>
      <w:jc w:val="center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xl79">
    <w:name w:val="xl79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7">
    <w:name w:val="xl17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8">
    <w:name w:val="xl18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9">
    <w:name w:val="xl19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0">
    <w:name w:val="xl20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1">
    <w:name w:val="xl21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2">
    <w:name w:val="xl22"/>
    <w:basedOn w:val="a"/>
    <w:uiPriority w:val="99"/>
    <w:qFormat/>
    <w:rsid w:val="007F138E"/>
    <w:pPr>
      <w:widowControl/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3">
    <w:name w:val="xl23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4">
    <w:name w:val="xl24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5">
    <w:name w:val="xl25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6">
    <w:name w:val="xl26"/>
    <w:basedOn w:val="a"/>
    <w:qFormat/>
    <w:rsid w:val="007F138E"/>
    <w:pPr>
      <w:widowControl/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8">
    <w:name w:val="xl28"/>
    <w:basedOn w:val="a"/>
    <w:qFormat/>
    <w:rsid w:val="007F138E"/>
    <w:pPr>
      <w:widowControl/>
      <w:spacing w:beforeAutospacing="1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29">
    <w:name w:val="xl29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0">
    <w:name w:val="xl30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1">
    <w:name w:val="xl31"/>
    <w:basedOn w:val="a"/>
    <w:qFormat/>
    <w:rsid w:val="007F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2">
    <w:name w:val="xl32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3">
    <w:name w:val="xl33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"/>
    <w:qFormat/>
    <w:rsid w:val="007F138E"/>
    <w:pPr>
      <w:widowControl/>
      <w:spacing w:beforeAutospacing="1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2TimesNewRoman120851">
    <w:name w:val="樣式 標題 2 + (拉丁) Times New Roman (中文) 標楷體 12 點 非粗體 套用前:  0.85 ... 字元"/>
    <w:basedOn w:val="21"/>
    <w:qFormat/>
    <w:rsid w:val="007F138E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2">
    <w:name w:val="樣式 樣式 標題 2 + (拉丁) Times New Roman (中文) 標楷體 12 點 非粗體 套用前:  0.85 ...."/>
    <w:basedOn w:val="2TimesNewRoman120851"/>
    <w:qFormat/>
    <w:rsid w:val="007F138E"/>
  </w:style>
  <w:style w:type="paragraph" w:customStyle="1" w:styleId="02">
    <w:name w:val="02"/>
    <w:basedOn w:val="afff9"/>
    <w:qFormat/>
    <w:rsid w:val="007F138E"/>
    <w:pPr>
      <w:ind w:left="624" w:hanging="624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03">
    <w:name w:val="03"/>
    <w:basedOn w:val="02"/>
    <w:qFormat/>
    <w:rsid w:val="007F138E"/>
    <w:pPr>
      <w:ind w:left="1191" w:hanging="1191"/>
    </w:pPr>
  </w:style>
  <w:style w:type="paragraph" w:customStyle="1" w:styleId="2c">
    <w:name w:val="標題2"/>
    <w:qFormat/>
    <w:rsid w:val="007F138E"/>
    <w:pPr>
      <w:jc w:val="center"/>
    </w:pPr>
    <w:rPr>
      <w:rFonts w:ascii="Arial" w:hAnsi="Arial" w:cs="Times New Roman"/>
      <w:bCs/>
      <w:sz w:val="36"/>
      <w:szCs w:val="52"/>
    </w:rPr>
  </w:style>
  <w:style w:type="paragraph" w:customStyle="1" w:styleId="TimesNewRoman110">
    <w:name w:val="樣式 樣式 本文 + Times New Roman + 左:  1 字元 右:  1 字元"/>
    <w:basedOn w:val="a"/>
    <w:qFormat/>
    <w:rsid w:val="007F138E"/>
    <w:pPr>
      <w:snapToGrid w:val="0"/>
      <w:spacing w:line="480" w:lineRule="atLeast"/>
      <w:ind w:firstLine="200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-10">
    <w:name w:val="(一)-1"/>
    <w:basedOn w:val="a"/>
    <w:qFormat/>
    <w:rsid w:val="007F138E"/>
    <w:pPr>
      <w:spacing w:line="480" w:lineRule="exact"/>
      <w:ind w:left="425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xl44">
    <w:name w:val="xl44"/>
    <w:basedOn w:val="a"/>
    <w:qFormat/>
    <w:rsid w:val="007F138E"/>
    <w:pPr>
      <w:widowControl/>
      <w:spacing w:beforeAutospacing="1" w:afterAutospacing="1"/>
      <w:textAlignment w:val="center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63">
    <w:name w:val="xl63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"/>
    <w:qFormat/>
    <w:rsid w:val="007F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2d">
    <w:name w:val="清單段落2"/>
    <w:basedOn w:val="a"/>
    <w:qFormat/>
    <w:rsid w:val="007F138E"/>
    <w:pPr>
      <w:ind w:left="480"/>
    </w:pPr>
    <w:rPr>
      <w:rFonts w:ascii="Times New Roman" w:eastAsia="新細明體" w:hAnsi="Times New Roman" w:cs="Times New Roman"/>
      <w:szCs w:val="24"/>
    </w:rPr>
  </w:style>
  <w:style w:type="paragraph" w:styleId="z-1">
    <w:name w:val="HTML Bottom of Form"/>
    <w:basedOn w:val="a"/>
    <w:qFormat/>
    <w:rsid w:val="007F138E"/>
    <w:pPr>
      <w:pBdr>
        <w:top w:val="single" w:sz="6" w:space="1" w:color="000000"/>
      </w:pBdr>
      <w:jc w:val="center"/>
    </w:pPr>
    <w:rPr>
      <w:rFonts w:ascii="Arial" w:eastAsia="新細明體" w:hAnsi="Arial" w:cs="Times New Roman"/>
      <w:vanish/>
      <w:sz w:val="16"/>
      <w:szCs w:val="16"/>
    </w:rPr>
  </w:style>
  <w:style w:type="paragraph" w:styleId="z-2">
    <w:name w:val="HTML Top of Form"/>
    <w:basedOn w:val="a"/>
    <w:qFormat/>
    <w:rsid w:val="007F138E"/>
    <w:pPr>
      <w:pBdr>
        <w:bottom w:val="single" w:sz="6" w:space="1" w:color="000000"/>
      </w:pBdr>
      <w:jc w:val="center"/>
    </w:pPr>
    <w:rPr>
      <w:rFonts w:ascii="Arial" w:eastAsia="新細明體" w:hAnsi="Arial" w:cs="Times New Roman"/>
      <w:vanish/>
      <w:sz w:val="16"/>
      <w:szCs w:val="16"/>
    </w:rPr>
  </w:style>
  <w:style w:type="paragraph" w:customStyle="1" w:styleId="msonormal0">
    <w:name w:val="msonormal"/>
    <w:basedOn w:val="a"/>
    <w:qFormat/>
    <w:rsid w:val="007F138E"/>
    <w:pPr>
      <w:widowControl/>
      <w:spacing w:beforeAutospacing="1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ffffff9">
    <w:name w:val="Revision"/>
    <w:uiPriority w:val="99"/>
    <w:semiHidden/>
    <w:qFormat/>
    <w:rsid w:val="007F138E"/>
    <w:rPr>
      <w:rFonts w:ascii="標楷體" w:eastAsia="標楷體" w:hAnsi="標楷體" w:cs="Times New Roman"/>
      <w:sz w:val="24"/>
      <w:szCs w:val="20"/>
    </w:rPr>
  </w:style>
  <w:style w:type="paragraph" w:customStyle="1" w:styleId="MM22">
    <w:name w:val="MM22"/>
    <w:basedOn w:val="a"/>
    <w:qFormat/>
    <w:rsid w:val="007F138E"/>
    <w:pPr>
      <w:snapToGrid w:val="0"/>
      <w:spacing w:line="480" w:lineRule="atLeast"/>
      <w:ind w:firstLine="480"/>
      <w:jc w:val="both"/>
    </w:pPr>
    <w:rPr>
      <w:rFonts w:ascii="Times New Roman" w:eastAsia="標楷體" w:hAnsi="Times New Roman" w:cs="Times New Roman"/>
      <w:color w:val="000000"/>
      <w:sz w:val="28"/>
      <w:szCs w:val="20"/>
    </w:rPr>
  </w:style>
  <w:style w:type="paragraph" w:customStyle="1" w:styleId="2e">
    <w:name w:val="說明2"/>
    <w:basedOn w:val="a"/>
    <w:qFormat/>
    <w:rsid w:val="007F138E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customStyle="1" w:styleId="2f">
    <w:name w:val="小小標2"/>
    <w:basedOn w:val="a"/>
    <w:qFormat/>
    <w:rsid w:val="007F138E"/>
    <w:pPr>
      <w:snapToGrid w:val="0"/>
      <w:spacing w:before="240" w:after="120" w:line="480" w:lineRule="atLeast"/>
    </w:pPr>
    <w:rPr>
      <w:rFonts w:ascii="Times New Roman" w:eastAsia="標楷體" w:hAnsi="Times New Roman" w:cs="Times New Roman"/>
      <w:b/>
      <w:bCs/>
      <w:color w:val="000000"/>
      <w:sz w:val="36"/>
      <w:szCs w:val="40"/>
    </w:rPr>
  </w:style>
  <w:style w:type="paragraph" w:customStyle="1" w:styleId="afffffffa">
    <w:name w:val="(壹標題"/>
    <w:basedOn w:val="a"/>
    <w:qFormat/>
    <w:rsid w:val="003C798E"/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fffffffb">
    <w:name w:val="(一標題"/>
    <w:basedOn w:val="a"/>
    <w:uiPriority w:val="99"/>
    <w:qFormat/>
    <w:rsid w:val="003C798E"/>
    <w:pPr>
      <w:ind w:left="1080" w:hanging="540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afffffffc">
    <w:name w:val="(一兩行)"/>
    <w:basedOn w:val="afffffffb"/>
    <w:uiPriority w:val="99"/>
    <w:qFormat/>
    <w:rsid w:val="003C798E"/>
    <w:pPr>
      <w:ind w:left="1018" w:hanging="480"/>
    </w:pPr>
    <w:rPr>
      <w:kern w:val="0"/>
    </w:rPr>
  </w:style>
  <w:style w:type="paragraph" w:customStyle="1" w:styleId="afffffffd">
    <w:name w:val="((一)兩行"/>
    <w:basedOn w:val="a"/>
    <w:uiPriority w:val="99"/>
    <w:qFormat/>
    <w:rsid w:val="003C798E"/>
    <w:pPr>
      <w:ind w:left="1440" w:hanging="360"/>
    </w:pPr>
    <w:rPr>
      <w:rFonts w:ascii="Times New Roman" w:eastAsia="標楷體" w:hAnsi="Times New Roman" w:cs="Times New Roman"/>
      <w:szCs w:val="24"/>
    </w:rPr>
  </w:style>
  <w:style w:type="paragraph" w:customStyle="1" w:styleId="1ff3">
    <w:name w:val="註腳文字1"/>
    <w:basedOn w:val="a"/>
    <w:uiPriority w:val="99"/>
    <w:unhideWhenUsed/>
    <w:rsid w:val="003C798E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1ff4">
    <w:name w:val="1.標題文字"/>
    <w:basedOn w:val="a"/>
    <w:qFormat/>
    <w:rsid w:val="003C798E"/>
    <w:pPr>
      <w:jc w:val="center"/>
    </w:pPr>
    <w:rPr>
      <w:rFonts w:ascii="華康中黑體" w:eastAsia="華康中黑體" w:hAnsi="華康中黑體" w:cs="Times New Roman"/>
      <w:sz w:val="28"/>
      <w:szCs w:val="20"/>
    </w:rPr>
  </w:style>
  <w:style w:type="paragraph" w:customStyle="1" w:styleId="afffffffe">
    <w:name w:val="表格內容"/>
    <w:basedOn w:val="a"/>
    <w:qFormat/>
    <w:rsid w:val="00D0493B"/>
    <w:pPr>
      <w:suppressLineNumbers/>
    </w:pPr>
  </w:style>
  <w:style w:type="paragraph" w:customStyle="1" w:styleId="affffffff">
    <w:name w:val="表格標題"/>
    <w:basedOn w:val="afffffffe"/>
    <w:qFormat/>
    <w:rsid w:val="00D0493B"/>
    <w:pPr>
      <w:jc w:val="center"/>
    </w:pPr>
    <w:rPr>
      <w:b/>
      <w:bCs/>
    </w:rPr>
  </w:style>
  <w:style w:type="numbering" w:customStyle="1" w:styleId="1ff5">
    <w:name w:val="樣式1"/>
    <w:qFormat/>
    <w:rsid w:val="007F138E"/>
  </w:style>
  <w:style w:type="numbering" w:customStyle="1" w:styleId="2f0">
    <w:name w:val="樣式2"/>
    <w:qFormat/>
    <w:rsid w:val="007F138E"/>
  </w:style>
  <w:style w:type="table" w:styleId="affffffff0">
    <w:name w:val="Table Grid"/>
    <w:basedOn w:val="a1"/>
    <w:uiPriority w:val="59"/>
    <w:rsid w:val="007F1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CD0BD-E454-4532-87C7-DF5B1D29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1189</Words>
  <Characters>6782</Characters>
  <Application>Microsoft Office Word</Application>
  <DocSecurity>0</DocSecurity>
  <Lines>56</Lines>
  <Paragraphs>15</Paragraphs>
  <ScaleCrop>false</ScaleCrop>
  <Company>Microsoft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yizhen</dc:creator>
  <dc:description/>
  <cp:lastModifiedBy>User</cp:lastModifiedBy>
  <cp:revision>24</cp:revision>
  <cp:lastPrinted>2018-10-15T08:18:00Z</cp:lastPrinted>
  <dcterms:created xsi:type="dcterms:W3CDTF">2019-07-30T12:22:00Z</dcterms:created>
  <dcterms:modified xsi:type="dcterms:W3CDTF">2020-07-22T06:35:00Z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